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8659" w14:textId="29409CD9" w:rsidR="003C3ACA" w:rsidRPr="004E01E0" w:rsidRDefault="001F4A8D" w:rsidP="00225F00">
      <w:pPr>
        <w:widowControl/>
        <w:spacing w:after="0" w:line="240" w:lineRule="auto"/>
        <w:ind w:left="-567" w:firstLine="821"/>
        <w:jc w:val="center"/>
        <w:rPr>
          <w:rFonts w:ascii="Times New Roman" w:hAnsi="Times New Roman"/>
          <w:b/>
          <w:sz w:val="24"/>
          <w:szCs w:val="24"/>
        </w:rPr>
      </w:pPr>
      <w:r w:rsidRPr="004E01E0">
        <w:rPr>
          <w:rFonts w:ascii="Times New Roman" w:hAnsi="Times New Roman"/>
          <w:b/>
          <w:sz w:val="24"/>
          <w:szCs w:val="24"/>
        </w:rPr>
        <w:t>IESNIEGUMS</w:t>
      </w:r>
    </w:p>
    <w:p w14:paraId="7E44CCA2" w14:textId="3B465CC6" w:rsidR="003C3ACA" w:rsidRDefault="001F4A8D" w:rsidP="00225F00">
      <w:pPr>
        <w:widowControl/>
        <w:spacing w:after="0" w:line="240" w:lineRule="auto"/>
        <w:ind w:left="-567" w:right="566" w:firstLine="821"/>
        <w:jc w:val="center"/>
        <w:rPr>
          <w:rFonts w:ascii="Times New Roman" w:hAnsi="Times New Roman"/>
          <w:b/>
          <w:sz w:val="24"/>
          <w:szCs w:val="24"/>
        </w:rPr>
      </w:pPr>
      <w:r w:rsidRPr="004E01E0">
        <w:rPr>
          <w:rFonts w:ascii="Times New Roman" w:hAnsi="Times New Roman"/>
          <w:b/>
          <w:bCs/>
          <w:sz w:val="24"/>
          <w:szCs w:val="24"/>
        </w:rPr>
        <w:t>par reģistrāciju</w:t>
      </w:r>
      <w:r w:rsidRPr="004E01E0">
        <w:rPr>
          <w:rFonts w:ascii="Times New Roman" w:hAnsi="Times New Roman"/>
          <w:b/>
          <w:sz w:val="24"/>
          <w:szCs w:val="24"/>
        </w:rPr>
        <w:t>/izmaiņām Sēklaudzētāju un sēklu tirgotāju reģistrā</w:t>
      </w:r>
    </w:p>
    <w:p w14:paraId="60E1E7CA" w14:textId="77777777" w:rsidR="00B779E3" w:rsidRDefault="00B779E3" w:rsidP="00225F00">
      <w:pPr>
        <w:widowControl/>
        <w:spacing w:after="0" w:line="240" w:lineRule="auto"/>
        <w:ind w:left="-567" w:right="566" w:firstLine="82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236"/>
        <w:gridCol w:w="464"/>
        <w:gridCol w:w="464"/>
        <w:gridCol w:w="236"/>
        <w:gridCol w:w="464"/>
        <w:gridCol w:w="464"/>
        <w:gridCol w:w="464"/>
        <w:gridCol w:w="504"/>
        <w:gridCol w:w="236"/>
      </w:tblGrid>
      <w:tr w:rsidR="00B71694" w14:paraId="665DB907" w14:textId="77777777" w:rsidTr="002A38E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DE29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93E0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vAlign w:val="bottom"/>
          </w:tcPr>
          <w:p w14:paraId="3FB3CF11" w14:textId="77777777" w:rsidR="00B779E3" w:rsidRPr="00474CDD" w:rsidRDefault="001F4A8D" w:rsidP="00B779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B9F15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D5A6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vAlign w:val="bottom"/>
          </w:tcPr>
          <w:p w14:paraId="5DBB263B" w14:textId="77777777" w:rsidR="00B779E3" w:rsidRPr="00474CDD" w:rsidRDefault="001F4A8D" w:rsidP="00B779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6990C" w14:textId="77777777" w:rsidR="00B779E3" w:rsidRPr="00474CDD" w:rsidRDefault="001F4A8D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A459D" w14:textId="77777777" w:rsidR="00B779E3" w:rsidRPr="00474CDD" w:rsidRDefault="001F4A8D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735F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FED76" w14:textId="77777777" w:rsidR="00B779E3" w:rsidRPr="00474CDD" w:rsidRDefault="00B779E3" w:rsidP="00B77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1F59B90" w14:textId="77777777" w:rsidR="00B779E3" w:rsidRPr="00474CDD" w:rsidRDefault="001F4A8D" w:rsidP="00B779E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F78D171" w14:textId="77777777" w:rsidR="00A06FCC" w:rsidRPr="00A06FCC" w:rsidRDefault="00A06FCC" w:rsidP="00225F00">
      <w:pPr>
        <w:widowControl/>
        <w:spacing w:after="0" w:line="240" w:lineRule="auto"/>
        <w:ind w:left="-567" w:right="566" w:firstLine="821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Reatabula"/>
        <w:tblW w:w="10774" w:type="dxa"/>
        <w:tblInd w:w="-147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B71694" w14:paraId="586C8846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DEB" w14:textId="196041DE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Juridiskas personas nosaukums/</w:t>
            </w:r>
          </w:p>
          <w:p w14:paraId="2464AF02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Fiziskas personas vārds, uzvārds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303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  <w:tr w:rsidR="00B71694" w14:paraId="7BD1EB01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CBA1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Reģistrācijas Nr. / Personas kods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666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  <w:tr w:rsidR="00B71694" w14:paraId="22F9A9EB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18E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Juridiskā adrese /</w:t>
            </w:r>
          </w:p>
          <w:p w14:paraId="6BA9C8BA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Deklarētās dzīvesvietas adrese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719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  <w:tr w:rsidR="00B71694" w14:paraId="2EC14953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C22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Tālruņa numurs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44B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  <w:tr w:rsidR="00B71694" w14:paraId="52288372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42B" w14:textId="77777777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>E-pasta adrese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63F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  <w:tr w:rsidR="00B71694" w14:paraId="18EE8DBA" w14:textId="77777777" w:rsidTr="007850F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8DF8" w14:textId="7D49BD81" w:rsidR="003C3ACA" w:rsidRDefault="001F4A8D" w:rsidP="008F3CC3">
            <w:pPr>
              <w:pStyle w:val="Bezatstarpm"/>
              <w:ind w:right="33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</w:rPr>
              <w:t xml:space="preserve">Iesniedzēja </w:t>
            </w:r>
            <w:r w:rsidR="004E01E0">
              <w:rPr>
                <w:rFonts w:ascii="Times New Roman" w:hAnsi="Times New Roman" w:cs="CG Times"/>
              </w:rPr>
              <w:t>v</w:t>
            </w:r>
            <w:r>
              <w:rPr>
                <w:rFonts w:ascii="Times New Roman" w:hAnsi="Times New Roman" w:cs="CG Times"/>
              </w:rPr>
              <w:t xml:space="preserve">ārds, </w:t>
            </w:r>
            <w:r w:rsidR="004E01E0">
              <w:rPr>
                <w:rFonts w:ascii="Times New Roman" w:hAnsi="Times New Roman" w:cs="CG Times"/>
              </w:rPr>
              <w:t>u</w:t>
            </w:r>
            <w:r>
              <w:rPr>
                <w:rFonts w:ascii="Times New Roman" w:hAnsi="Times New Roman" w:cs="CG Times"/>
              </w:rPr>
              <w:t>zvārds</w:t>
            </w:r>
            <w:r w:rsidR="004E01E0">
              <w:rPr>
                <w:rFonts w:ascii="Times New Roman" w:hAnsi="Times New Roman" w:cs="CG Times"/>
              </w:rPr>
              <w:t>,</w:t>
            </w:r>
            <w:r>
              <w:rPr>
                <w:rFonts w:ascii="Times New Roman" w:hAnsi="Times New Roman" w:cs="CG Times"/>
              </w:rPr>
              <w:t xml:space="preserve"> amats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FF8" w14:textId="77777777" w:rsidR="003C3ACA" w:rsidRDefault="003C3ACA">
            <w:pPr>
              <w:pStyle w:val="Bezatstarpm"/>
              <w:spacing w:line="360" w:lineRule="auto"/>
              <w:ind w:right="566"/>
              <w:rPr>
                <w:rFonts w:ascii="Times New Roman" w:hAnsi="Times New Roman" w:cs="CG Times"/>
              </w:rPr>
            </w:pPr>
          </w:p>
        </w:tc>
      </w:tr>
    </w:tbl>
    <w:p w14:paraId="6ED10235" w14:textId="77777777" w:rsidR="00C71D9E" w:rsidRPr="00C71D9E" w:rsidRDefault="00C71D9E" w:rsidP="003C3ACA">
      <w:pPr>
        <w:pStyle w:val="Bezatstarpm"/>
        <w:rPr>
          <w:rFonts w:ascii="Times New Roman" w:hAnsi="Times New Roman"/>
          <w:b/>
          <w:bCs/>
          <w:sz w:val="16"/>
          <w:szCs w:val="16"/>
        </w:rPr>
      </w:pPr>
    </w:p>
    <w:p w14:paraId="12BFC7A1" w14:textId="2271F837" w:rsidR="003C3ACA" w:rsidRDefault="001F4A8D" w:rsidP="003C3ACA">
      <w:pPr>
        <w:pStyle w:val="Bezatstarpm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Pieteiktie darbības veidi </w:t>
      </w:r>
      <w:r w:rsidRPr="00AD46A2">
        <w:rPr>
          <w:rFonts w:ascii="Times New Roman" w:hAnsi="Times New Roman"/>
          <w:i/>
        </w:rPr>
        <w:t>(atzīmēt):</w:t>
      </w:r>
    </w:p>
    <w:tbl>
      <w:tblPr>
        <w:tblStyle w:val="Reatab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462"/>
        <w:gridCol w:w="2077"/>
        <w:gridCol w:w="1943"/>
        <w:gridCol w:w="1638"/>
        <w:gridCol w:w="2654"/>
      </w:tblGrid>
      <w:tr w:rsidR="00B71694" w14:paraId="6CC7F67C" w14:textId="77777777" w:rsidTr="00192DCD">
        <w:trPr>
          <w:trHeight w:val="4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21A9" w14:textId="77777777" w:rsidR="00E575A2" w:rsidRDefault="001F4A8D" w:rsidP="00846EDB">
            <w:pPr>
              <w:pStyle w:val="Bezatstarpm"/>
              <w:ind w:right="566"/>
              <w:rPr>
                <w:rFonts w:ascii="Times New Roman" w:hAnsi="Times New Roman" w:cs="CG Times"/>
                <w:sz w:val="20"/>
                <w:szCs w:val="20"/>
              </w:rPr>
            </w:pPr>
            <w:r w:rsidRPr="00846EDB">
              <w:rPr>
                <w:rFonts w:ascii="Times New Roman" w:hAnsi="Times New Roman" w:cs="CG Times"/>
              </w:rPr>
              <w:t>Sugu grupa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6BF" w14:textId="77777777" w:rsidR="00E575A2" w:rsidRPr="00846EDB" w:rsidRDefault="001F4A8D" w:rsidP="00846EDB">
            <w:pPr>
              <w:pStyle w:val="Bezatstarpm"/>
              <w:ind w:right="566"/>
              <w:rPr>
                <w:rFonts w:ascii="Times New Roman" w:hAnsi="Times New Roman" w:cs="CG Times"/>
              </w:rPr>
            </w:pPr>
            <w:r w:rsidRPr="00846EDB">
              <w:rPr>
                <w:rFonts w:ascii="Times New Roman" w:hAnsi="Times New Roman" w:cs="CG Times"/>
              </w:rPr>
              <w:t>Sēklaudzēšana un tirgošana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BE0" w14:textId="77777777" w:rsidR="00E575A2" w:rsidRPr="00846EDB" w:rsidRDefault="001F4A8D" w:rsidP="00846EDB">
            <w:pPr>
              <w:pStyle w:val="Bezatstarpm"/>
              <w:ind w:right="566"/>
              <w:rPr>
                <w:rFonts w:ascii="Times New Roman" w:hAnsi="Times New Roman" w:cs="CG Times"/>
              </w:rPr>
            </w:pPr>
            <w:r w:rsidRPr="00846EDB">
              <w:rPr>
                <w:rFonts w:ascii="Times New Roman" w:hAnsi="Times New Roman" w:cs="CG Times"/>
              </w:rPr>
              <w:t>Sēklu sagatavošana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0A3" w14:textId="52F1CB98" w:rsidR="00E575A2" w:rsidRPr="00846EDB" w:rsidRDefault="001F4A8D" w:rsidP="00846EDB">
            <w:pPr>
              <w:pStyle w:val="Bezatstarpm"/>
              <w:ind w:right="566"/>
              <w:rPr>
                <w:rFonts w:ascii="Times New Roman" w:hAnsi="Times New Roman" w:cs="CG Times"/>
              </w:rPr>
            </w:pPr>
            <w:r w:rsidRPr="00846EDB">
              <w:rPr>
                <w:rFonts w:ascii="Times New Roman" w:hAnsi="Times New Roman" w:cs="CG Times"/>
              </w:rPr>
              <w:t>Sēklu saiņošana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41E6" w14:textId="3691C22C" w:rsidR="00E575A2" w:rsidRPr="00846EDB" w:rsidRDefault="001F4A8D" w:rsidP="00846EDB">
            <w:pPr>
              <w:pStyle w:val="Bezatstarpm"/>
              <w:ind w:right="566"/>
              <w:rPr>
                <w:rFonts w:ascii="Times New Roman" w:hAnsi="Times New Roman" w:cs="CG Times"/>
              </w:rPr>
            </w:pPr>
            <w:r w:rsidRPr="00846EDB">
              <w:rPr>
                <w:rFonts w:ascii="Times New Roman" w:hAnsi="Times New Roman" w:cs="CG Times"/>
              </w:rPr>
              <w:t xml:space="preserve">Ar normatīvo aktu prasībām  iepazinos </w:t>
            </w:r>
          </w:p>
        </w:tc>
      </w:tr>
      <w:tr w:rsidR="00B71694" w14:paraId="01D66D12" w14:textId="77777777" w:rsidTr="0019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DC65" w14:textId="77777777" w:rsidR="00E575A2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b/>
                <w:bCs/>
                <w:vertAlign w:val="superscript"/>
              </w:rPr>
            </w:pPr>
            <w:r>
              <w:rPr>
                <w:rFonts w:ascii="Times New Roman" w:hAnsi="Times New Roman" w:cs="CG Times"/>
                <w:b/>
                <w:bCs/>
              </w:rPr>
              <w:t>Labības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784" w14:textId="74CEC992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2214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136" w14:textId="26226C45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49403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AED0" w14:textId="3F469CE6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5902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49F" w14:textId="02635B18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55306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49312A10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EED5" w14:textId="7DDA7BB1" w:rsidR="003C3ACA" w:rsidRPr="004E01E0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13.02.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2007. noteikumi Nr. 120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''Labības sēklaudzēšanas un sēklu tirdzniecības noteikumi''</w:t>
            </w:r>
          </w:p>
        </w:tc>
      </w:tr>
      <w:tr w:rsidR="00B71694" w14:paraId="432BA8FF" w14:textId="77777777" w:rsidTr="0019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9A1" w14:textId="77777777" w:rsidR="00E575A2" w:rsidRDefault="001F4A8D">
            <w:pPr>
              <w:pStyle w:val="Bezatstarpm"/>
              <w:spacing w:line="276" w:lineRule="auto"/>
              <w:jc w:val="both"/>
              <w:rPr>
                <w:rFonts w:ascii="Times New Roman" w:hAnsi="Times New Roman" w:cs="CG Times"/>
                <w:b/>
                <w:bCs/>
                <w:vertAlign w:val="superscript"/>
              </w:rPr>
            </w:pPr>
            <w:r>
              <w:rPr>
                <w:rFonts w:ascii="Times New Roman" w:hAnsi="Times New Roman" w:cs="CG Times"/>
                <w:b/>
                <w:bCs/>
              </w:rPr>
              <w:t>Lopbarības augi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32D" w14:textId="107D19FD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7228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1C4" w14:textId="6A72DB31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4777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E98" w14:textId="048C8478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8195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FAF" w14:textId="09789239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8503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60667CFC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121A" w14:textId="121CAE94" w:rsidR="003C3ACA" w:rsidRPr="004E01E0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17.02.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2009. noteikumi Nr. 152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''Lopbarības sēklaudzēšanas un sēklu tirdzniecības noteikumi''</w:t>
            </w:r>
          </w:p>
        </w:tc>
      </w:tr>
      <w:tr w:rsidR="00B71694" w14:paraId="56B73766" w14:textId="77777777" w:rsidTr="0019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AE08" w14:textId="77777777" w:rsidR="00E575A2" w:rsidRDefault="001F4A8D">
            <w:pPr>
              <w:pStyle w:val="Bezatstarpm"/>
              <w:spacing w:line="276" w:lineRule="auto"/>
              <w:jc w:val="both"/>
              <w:rPr>
                <w:rFonts w:ascii="Times New Roman" w:hAnsi="Times New Roman" w:cs="CG Times"/>
                <w:b/>
                <w:bCs/>
                <w:vertAlign w:val="superscript"/>
              </w:rPr>
            </w:pPr>
            <w:r>
              <w:rPr>
                <w:rFonts w:ascii="Times New Roman" w:hAnsi="Times New Roman" w:cs="CG Times"/>
                <w:b/>
                <w:bCs/>
              </w:rPr>
              <w:t>Eļļas augi un šķiedraugi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49E" w14:textId="5B312820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3005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7D3" w14:textId="5E6A20D7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2854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666" w14:textId="42D183FE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2350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935" w14:textId="126769AD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2186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08079C68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964" w14:textId="0347F86B" w:rsidR="003C3ACA" w:rsidRPr="004E01E0" w:rsidRDefault="001F4A8D" w:rsidP="0060548F">
            <w:pPr>
              <w:widowControl/>
              <w:spacing w:after="0" w:line="240" w:lineRule="auto"/>
              <w:rPr>
                <w:rFonts w:ascii="Times New Roman" w:hAnsi="Times New Roman" w:cs="CG Times"/>
                <w:spacing w:val="-6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13.04.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>2010. noteikumi Nr.</w:t>
            </w:r>
            <w:r w:rsidRPr="004E01E0">
              <w:rPr>
                <w:rFonts w:ascii="Times New Roman" w:hAnsi="Times New Roman" w:cs="CG Times"/>
                <w:spacing w:val="-6"/>
                <w:sz w:val="20"/>
                <w:szCs w:val="20"/>
              </w:rPr>
              <w:t xml:space="preserve"> 352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''Eļļas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augu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un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šķiedraugu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sēklaudzēšanas</w:t>
            </w:r>
            <w:r w:rsidRPr="004E01E0">
              <w:rPr>
                <w:rFonts w:ascii="Times New Roman" w:hAnsi="Times New Roman" w:cs="CG Times"/>
                <w:spacing w:val="-12"/>
                <w:sz w:val="20"/>
                <w:szCs w:val="20"/>
              </w:rPr>
              <w:t xml:space="preserve"> un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sēklu</w:t>
            </w:r>
            <w:r w:rsidRPr="004E01E0">
              <w:rPr>
                <w:rFonts w:ascii="Times New Roman" w:hAnsi="Times New Roman" w:cs="CG Times"/>
                <w:spacing w:val="-12"/>
                <w:sz w:val="20"/>
                <w:szCs w:val="20"/>
              </w:rPr>
              <w:t xml:space="preserve"> t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irdzniecības</w:t>
            </w:r>
            <w:r w:rsidRPr="004E01E0">
              <w:rPr>
                <w:rFonts w:ascii="Times New Roman" w:hAnsi="Times New Roman" w:cs="CG Times"/>
                <w:spacing w:val="-12"/>
                <w:sz w:val="20"/>
                <w:szCs w:val="20"/>
              </w:rPr>
              <w:t xml:space="preserve"> noteikumi''</w:t>
            </w:r>
          </w:p>
        </w:tc>
      </w:tr>
      <w:tr w:rsidR="00B71694" w14:paraId="4ACE0BD4" w14:textId="77777777" w:rsidTr="00192DCD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E48D" w14:textId="77777777" w:rsidR="00E575A2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b/>
                <w:bCs/>
              </w:rPr>
            </w:pPr>
            <w:r>
              <w:rPr>
                <w:rFonts w:ascii="Times New Roman" w:hAnsi="Times New Roman" w:cs="CG Times"/>
                <w:b/>
                <w:bCs/>
              </w:rPr>
              <w:t>Kartupeļi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37C" w14:textId="7831B419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85979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A14" w14:textId="0004A43E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12609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C09" w14:textId="6D457A91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305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6B4" w14:textId="00E2306E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8107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2A495A63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A831" w14:textId="2A715471" w:rsidR="003C3ACA" w:rsidRPr="004E01E0" w:rsidRDefault="001F4A8D" w:rsidP="002B0765">
            <w:pPr>
              <w:widowControl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05.01.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2016. noteikumi Nr. 12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''Kartupeļu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sēklaudzēšanas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un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sēklas kartupeļu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tirdzniecības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>noteikum</w:t>
            </w:r>
            <w:r w:rsidRPr="004E01E0">
              <w:rPr>
                <w:rFonts w:ascii="Times New Roman" w:hAnsi="Times New Roman" w:cs="CG Times"/>
                <w:spacing w:val="-8"/>
                <w:sz w:val="20"/>
                <w:szCs w:val="20"/>
              </w:rPr>
              <w:t>i''</w:t>
            </w:r>
          </w:p>
        </w:tc>
      </w:tr>
      <w:tr w:rsidR="00B71694" w14:paraId="3D58E582" w14:textId="77777777" w:rsidTr="0019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1BC" w14:textId="77777777" w:rsidR="00E575A2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b/>
                <w:bCs/>
                <w:vertAlign w:val="superscript"/>
              </w:rPr>
            </w:pPr>
            <w:r>
              <w:rPr>
                <w:rFonts w:ascii="Times New Roman" w:hAnsi="Times New Roman" w:cs="CG Times"/>
                <w:b/>
                <w:bCs/>
              </w:rPr>
              <w:t>Dārzeņi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4DD" w14:textId="450030AA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9303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46A" w14:textId="49CAB7F0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4894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7F3" w14:textId="1D805DCD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30114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A37" w14:textId="5BAF60B2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47265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69FE23B3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8ACA" w14:textId="51850C36" w:rsidR="003C3ACA" w:rsidRPr="004E01E0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29.06.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>2010. noteikumi Nr. 592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 xml:space="preserve"> "Dārzeņu sēklaudzēšanas un sēklu tirdzniecības </w:t>
            </w:r>
            <w:r w:rsidRPr="004E01E0">
              <w:rPr>
                <w:rFonts w:ascii="Times New Roman" w:hAnsi="Times New Roman" w:cs="CG Times"/>
                <w:sz w:val="20"/>
                <w:szCs w:val="20"/>
              </w:rPr>
              <w:t>noteikumi''</w:t>
            </w:r>
          </w:p>
        </w:tc>
      </w:tr>
      <w:tr w:rsidR="00B71694" w14:paraId="1EEE11F1" w14:textId="77777777" w:rsidTr="0019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6C55" w14:textId="77777777" w:rsidR="00E575A2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b/>
                <w:bCs/>
                <w:vertAlign w:val="superscript"/>
              </w:rPr>
            </w:pPr>
            <w:r>
              <w:rPr>
                <w:rFonts w:ascii="Times New Roman" w:hAnsi="Times New Roman" w:cs="CG Times"/>
                <w:b/>
                <w:bCs/>
              </w:rPr>
              <w:t>Bietes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EB5" w14:textId="6C5124C3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30208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5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bookmarkStart w:id="0" w:name="_Hlk213751281"/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9D2" w14:textId="3168563C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79732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39A4" w14:textId="555AA19B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9201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514" w14:textId="1631F1BA" w:rsidR="00E575A2" w:rsidRDefault="004603E5">
            <w:pPr>
              <w:pStyle w:val="Bezatstarpm"/>
              <w:spacing w:line="276" w:lineRule="auto"/>
              <w:ind w:right="566"/>
              <w:jc w:val="center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190901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694" w14:paraId="7536E4FD" w14:textId="77777777" w:rsidTr="00014EC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FD94" w14:textId="26EE4895" w:rsidR="003C3ACA" w:rsidRPr="004E01E0" w:rsidRDefault="001F4A8D">
            <w:pPr>
              <w:pStyle w:val="Bezatstarpm"/>
              <w:spacing w:line="276" w:lineRule="auto"/>
              <w:ind w:right="566"/>
              <w:jc w:val="both"/>
              <w:rPr>
                <w:rFonts w:ascii="Times New Roman" w:hAnsi="Times New Roman" w:cs="CG Times"/>
                <w:sz w:val="20"/>
                <w:szCs w:val="20"/>
              </w:rPr>
            </w:pP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Ministru kabineta </w:t>
            </w:r>
            <w:r w:rsidR="006E077C">
              <w:rPr>
                <w:rFonts w:ascii="Times New Roman" w:hAnsi="Times New Roman"/>
                <w:spacing w:val="-12"/>
                <w:sz w:val="20"/>
                <w:szCs w:val="20"/>
              </w:rPr>
              <w:t>04.08.</w:t>
            </w:r>
            <w:r w:rsidRPr="004E01E0">
              <w:rPr>
                <w:rFonts w:ascii="Times New Roman" w:hAnsi="Times New Roman"/>
                <w:spacing w:val="-12"/>
                <w:sz w:val="20"/>
                <w:szCs w:val="20"/>
              </w:rPr>
              <w:t>2012. noteikumi Nr. 554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 xml:space="preserve"> </w:t>
            </w:r>
            <w:r w:rsidRPr="004E01E0">
              <w:rPr>
                <w:rFonts w:ascii="Times New Roman" w:hAnsi="Times New Roman" w:cs="CG Times"/>
                <w:sz w:val="20"/>
                <w:szCs w:val="20"/>
              </w:rPr>
              <w:t>'</w:t>
            </w:r>
            <w:r w:rsidRPr="004E01E0">
              <w:rPr>
                <w:rFonts w:ascii="Times New Roman" w:hAnsi="Times New Roman" w:cs="CG Times"/>
                <w:bCs/>
                <w:sz w:val="20"/>
                <w:szCs w:val="20"/>
              </w:rPr>
              <w:t xml:space="preserve">'Biešu sēklaudzēšanas un sēklu tirdzniecības </w:t>
            </w:r>
            <w:r w:rsidRPr="004E01E0">
              <w:rPr>
                <w:rFonts w:ascii="Times New Roman" w:hAnsi="Times New Roman" w:cs="CG Times"/>
                <w:sz w:val="20"/>
                <w:szCs w:val="20"/>
              </w:rPr>
              <w:t>noteikumi''</w:t>
            </w:r>
          </w:p>
        </w:tc>
      </w:tr>
    </w:tbl>
    <w:p w14:paraId="2FFF3AD9" w14:textId="54B0F994" w:rsidR="002E3E1C" w:rsidRPr="00F31897" w:rsidRDefault="002E3E1C" w:rsidP="007022D2">
      <w:pPr>
        <w:pStyle w:val="Bezatstarpm"/>
        <w:ind w:left="-90" w:right="566"/>
        <w:rPr>
          <w:rFonts w:ascii="Times New Roman" w:hAnsi="Times New Roman" w:cs="CG Times"/>
          <w:b/>
          <w:bCs/>
          <w:sz w:val="16"/>
          <w:szCs w:val="16"/>
        </w:rPr>
      </w:pPr>
    </w:p>
    <w:tbl>
      <w:tblPr>
        <w:tblStyle w:val="Reatabula"/>
        <w:tblW w:w="10777" w:type="dxa"/>
        <w:tblInd w:w="-147" w:type="dxa"/>
        <w:tblLook w:val="04A0" w:firstRow="1" w:lastRow="0" w:firstColumn="1" w:lastColumn="0" w:noHBand="0" w:noVBand="1"/>
      </w:tblPr>
      <w:tblGrid>
        <w:gridCol w:w="10777"/>
      </w:tblGrid>
      <w:tr w:rsidR="00B71694" w14:paraId="08467905" w14:textId="77777777" w:rsidTr="00C70EAB">
        <w:tc>
          <w:tcPr>
            <w:tcW w:w="10777" w:type="dxa"/>
          </w:tcPr>
          <w:p w14:paraId="57A24BE5" w14:textId="24638BBE" w:rsidR="007022D2" w:rsidRPr="007022D2" w:rsidRDefault="001F4A8D" w:rsidP="007022D2">
            <w:pPr>
              <w:pStyle w:val="Bezatstarpm"/>
              <w:ind w:left="-90" w:right="566"/>
              <w:rPr>
                <w:rFonts w:ascii="Times New Roman" w:hAnsi="Times New Roman" w:cs="CG Times"/>
                <w:b/>
                <w:bCs/>
              </w:rPr>
            </w:pPr>
            <w:r w:rsidRPr="007022D2">
              <w:rPr>
                <w:rFonts w:ascii="Times New Roman" w:hAnsi="Times New Roman" w:cs="CG Times"/>
                <w:b/>
                <w:bCs/>
              </w:rPr>
              <w:t>Ražotņu, noliktavu, veikalu un citu tirdzniecības vietu adrese (atrašanās vieta)</w:t>
            </w:r>
          </w:p>
        </w:tc>
      </w:tr>
      <w:tr w:rsidR="00B71694" w14:paraId="69225907" w14:textId="77777777" w:rsidTr="00217141">
        <w:tc>
          <w:tcPr>
            <w:tcW w:w="10777" w:type="dxa"/>
          </w:tcPr>
          <w:p w14:paraId="5A9A364F" w14:textId="56ABE7F2" w:rsidR="00CA5378" w:rsidRPr="00CA5378" w:rsidRDefault="004603E5" w:rsidP="00CA5378">
            <w:pPr>
              <w:pStyle w:val="Bezatstarpm"/>
              <w:ind w:right="566"/>
              <w:jc w:val="both"/>
            </w:pPr>
            <w:sdt>
              <w:sdtPr>
                <w:rPr>
                  <w:rFonts w:ascii="Times New Roman" w:hAnsi="Times New Roman"/>
                </w:rPr>
                <w:id w:val="5524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4A8D">
              <w:t xml:space="preserve"> </w:t>
            </w:r>
            <w:r w:rsidR="001F4A8D" w:rsidRPr="00077B2A">
              <w:rPr>
                <w:rFonts w:ascii="Times New Roman" w:hAnsi="Times New Roman" w:cs="CG Times"/>
              </w:rPr>
              <w:t xml:space="preserve">Sakrīt ar </w:t>
            </w:r>
            <w:r w:rsidR="001F4A8D">
              <w:rPr>
                <w:rFonts w:ascii="Times New Roman" w:hAnsi="Times New Roman" w:cs="CG Times"/>
              </w:rPr>
              <w:t>j</w:t>
            </w:r>
            <w:r w:rsidR="001F4A8D" w:rsidRPr="00077B2A">
              <w:rPr>
                <w:rFonts w:ascii="Times New Roman" w:hAnsi="Times New Roman" w:cs="CG Times"/>
              </w:rPr>
              <w:t>uridisko/deklarēto adresi</w:t>
            </w:r>
          </w:p>
        </w:tc>
      </w:tr>
      <w:tr w:rsidR="00B71694" w14:paraId="6925BB05" w14:textId="77777777" w:rsidTr="0097463D">
        <w:tc>
          <w:tcPr>
            <w:tcW w:w="10777" w:type="dxa"/>
          </w:tcPr>
          <w:p w14:paraId="32AE70AF" w14:textId="3BFEC1F1" w:rsidR="008B74E3" w:rsidRPr="00077B2A" w:rsidRDefault="004603E5" w:rsidP="003C3ACA">
            <w:pPr>
              <w:pStyle w:val="Bezatstarpm"/>
              <w:ind w:right="566"/>
              <w:jc w:val="both"/>
              <w:rPr>
                <w:rFonts w:ascii="Times New Roman" w:hAnsi="Times New Roman" w:cs="CG Times"/>
              </w:rPr>
            </w:pPr>
            <w:sdt>
              <w:sdtPr>
                <w:rPr>
                  <w:rFonts w:ascii="Times New Roman" w:hAnsi="Times New Roman"/>
                </w:rPr>
                <w:id w:val="8937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4A8D">
              <w:rPr>
                <w:rFonts w:ascii="Times New Roman" w:hAnsi="Times New Roman"/>
              </w:rPr>
              <w:t xml:space="preserve"> </w:t>
            </w:r>
            <w:r w:rsidR="001F4A8D" w:rsidRPr="00077B2A">
              <w:rPr>
                <w:rFonts w:ascii="Times New Roman" w:hAnsi="Times New Roman" w:cs="CG Times"/>
              </w:rPr>
              <w:t>Cit</w:t>
            </w:r>
            <w:r w:rsidR="001D17A4">
              <w:rPr>
                <w:rFonts w:ascii="Times New Roman" w:hAnsi="Times New Roman" w:cs="CG Times"/>
              </w:rPr>
              <w:t>a</w:t>
            </w:r>
            <w:r w:rsidR="001F4A8D">
              <w:rPr>
                <w:rFonts w:ascii="Times New Roman" w:hAnsi="Times New Roman" w:cs="CG Times"/>
              </w:rPr>
              <w:t>:</w:t>
            </w:r>
          </w:p>
        </w:tc>
      </w:tr>
    </w:tbl>
    <w:p w14:paraId="342DDAB1" w14:textId="77777777" w:rsidR="005B35F8" w:rsidRPr="00F31897" w:rsidRDefault="005B35F8" w:rsidP="003C3ACA">
      <w:pPr>
        <w:pStyle w:val="Bezatstarpm"/>
        <w:ind w:right="56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Reatabula"/>
        <w:tblW w:w="10774" w:type="dxa"/>
        <w:tblInd w:w="-142" w:type="dxa"/>
        <w:tblLook w:val="04A0" w:firstRow="1" w:lastRow="0" w:firstColumn="1" w:lastColumn="0" w:noHBand="0" w:noVBand="1"/>
      </w:tblPr>
      <w:tblGrid>
        <w:gridCol w:w="10774"/>
      </w:tblGrid>
      <w:tr w:rsidR="00B71694" w14:paraId="20C85712" w14:textId="77777777" w:rsidTr="004E01E0"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9CC899" w14:textId="77777777" w:rsidR="003C3ACA" w:rsidRDefault="001F4A8D" w:rsidP="00DB1FFF">
            <w:pPr>
              <w:pStyle w:val="Bezatstarpm"/>
              <w:ind w:left="179" w:right="566" w:hanging="269"/>
              <w:rPr>
                <w:rFonts w:ascii="Times New Roman" w:hAnsi="Times New Roman" w:cs="CG Times"/>
              </w:rPr>
            </w:pPr>
            <w:r>
              <w:rPr>
                <w:rFonts w:ascii="Times New Roman" w:hAnsi="Times New Roman" w:cs="CG Times"/>
                <w:b/>
                <w:bCs/>
              </w:rPr>
              <w:t>Sadarbības partneri, ja sēklu sagatavošanā izmanto pakalpojumus</w:t>
            </w:r>
            <w:r>
              <w:rPr>
                <w:rFonts w:ascii="Times New Roman" w:hAnsi="Times New Roman" w:cs="CG Times"/>
              </w:rPr>
              <w:t>:</w:t>
            </w:r>
          </w:p>
        </w:tc>
      </w:tr>
      <w:tr w:rsidR="00B71694" w14:paraId="4BA65634" w14:textId="77777777" w:rsidTr="004E01E0"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11DF0" w14:textId="77777777" w:rsidR="003C3ACA" w:rsidRDefault="003C3ACA">
            <w:pPr>
              <w:pStyle w:val="Bezatstarpm"/>
              <w:ind w:left="-90" w:right="566"/>
              <w:rPr>
                <w:rFonts w:ascii="Times New Roman" w:hAnsi="Times New Roman" w:cs="CG Times"/>
              </w:rPr>
            </w:pPr>
          </w:p>
        </w:tc>
      </w:tr>
      <w:tr w:rsidR="001F4A8D" w14:paraId="245C8828" w14:textId="77777777" w:rsidTr="004E01E0"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284C6" w14:textId="77777777" w:rsidR="001F4A8D" w:rsidRDefault="001F4A8D">
            <w:pPr>
              <w:pStyle w:val="Bezatstarpm"/>
              <w:ind w:left="-90" w:right="566"/>
              <w:rPr>
                <w:rFonts w:ascii="Times New Roman" w:hAnsi="Times New Roman" w:cs="CG Times"/>
              </w:rPr>
            </w:pPr>
          </w:p>
        </w:tc>
      </w:tr>
      <w:tr w:rsidR="001F4A8D" w14:paraId="2B7EF2FA" w14:textId="77777777" w:rsidTr="004E01E0">
        <w:tc>
          <w:tcPr>
            <w:tcW w:w="10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C275C" w14:textId="77777777" w:rsidR="001F4A8D" w:rsidRDefault="001F4A8D">
            <w:pPr>
              <w:pStyle w:val="Bezatstarpm"/>
              <w:ind w:left="-90" w:right="566"/>
              <w:rPr>
                <w:rFonts w:ascii="Times New Roman" w:hAnsi="Times New Roman" w:cs="CG Times"/>
              </w:rPr>
            </w:pPr>
          </w:p>
        </w:tc>
      </w:tr>
    </w:tbl>
    <w:p w14:paraId="02B0AD9F" w14:textId="77777777" w:rsidR="00AD46A2" w:rsidRPr="00AD46A2" w:rsidRDefault="00AD46A2" w:rsidP="003C3ACA">
      <w:pPr>
        <w:pStyle w:val="Bezatstarpm"/>
        <w:ind w:left="-90" w:right="566"/>
        <w:rPr>
          <w:rFonts w:ascii="Times New Roman" w:hAnsi="Times New Roman"/>
          <w:b/>
          <w:sz w:val="16"/>
          <w:szCs w:val="16"/>
        </w:rPr>
      </w:pPr>
    </w:p>
    <w:p w14:paraId="4745F6CF" w14:textId="5DC22C6C" w:rsidR="003C3ACA" w:rsidRDefault="001F4A8D" w:rsidP="003C3ACA">
      <w:pPr>
        <w:pStyle w:val="Bezatstarpm"/>
        <w:ind w:left="-90" w:right="56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Iesnieguma</w:t>
      </w:r>
      <w:r w:rsidR="0045440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pievieno</w:t>
      </w:r>
      <w:r w:rsidR="004E01E0">
        <w:rPr>
          <w:rFonts w:ascii="Times New Roman" w:hAnsi="Times New Roman"/>
          <w:b/>
        </w:rPr>
        <w:t>ti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(atzīmēt):</w:t>
      </w:r>
    </w:p>
    <w:p w14:paraId="07B5EA72" w14:textId="4185E5E3" w:rsidR="0074510F" w:rsidRPr="000303DC" w:rsidRDefault="004603E5" w:rsidP="0074510F">
      <w:pPr>
        <w:pStyle w:val="Bezatstarpm"/>
        <w:ind w:left="-90" w:right="566"/>
        <w:rPr>
          <w:rFonts w:ascii="Times New Roman" w:hAnsi="Times New Roman" w:cs="CG Times"/>
        </w:rPr>
      </w:pPr>
      <w:sdt>
        <w:sdtPr>
          <w:rPr>
            <w:rFonts w:ascii="Times New Roman" w:hAnsi="Times New Roman"/>
          </w:rPr>
          <w:id w:val="12605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8D" w:rsidRPr="000303DC">
            <w:rPr>
              <w:rFonts w:ascii="MS Gothic" w:eastAsia="MS Gothic" w:hAnsi="MS Gothic" w:hint="eastAsia"/>
            </w:rPr>
            <w:t>☐</w:t>
          </w:r>
        </w:sdtContent>
      </w:sdt>
      <w:r w:rsidR="007537BB" w:rsidRPr="000303DC">
        <w:rPr>
          <w:rFonts w:ascii="Times New Roman" w:hAnsi="Times New Roman" w:cs="CG Times"/>
        </w:rPr>
        <w:t xml:space="preserve"> Sēklaudzēšanai paredzēto lauku plān</w:t>
      </w:r>
      <w:r w:rsidR="004E01E0">
        <w:rPr>
          <w:rFonts w:ascii="Times New Roman" w:hAnsi="Times New Roman" w:cs="CG Times"/>
        </w:rPr>
        <w:t>i</w:t>
      </w:r>
      <w:r w:rsidR="007537BB" w:rsidRPr="000303DC">
        <w:rPr>
          <w:rFonts w:ascii="Times New Roman" w:hAnsi="Times New Roman" w:cs="CG Times"/>
        </w:rPr>
        <w:t>, norādot platību (ha)</w:t>
      </w:r>
    </w:p>
    <w:p w14:paraId="1D1F3DB3" w14:textId="5519B88B" w:rsidR="007537BB" w:rsidRPr="000303DC" w:rsidRDefault="004603E5" w:rsidP="0074510F">
      <w:pPr>
        <w:pStyle w:val="Bezatstarpm"/>
        <w:ind w:left="-90" w:right="566"/>
        <w:rPr>
          <w:rFonts w:ascii="Times New Roman" w:hAnsi="Times New Roman" w:cs="CG Times"/>
        </w:rPr>
      </w:pPr>
      <w:sdt>
        <w:sdtPr>
          <w:rPr>
            <w:rFonts w:ascii="Times New Roman" w:hAnsi="Times New Roman"/>
          </w:rPr>
          <w:id w:val="183849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8D" w:rsidRPr="000303DC">
            <w:rPr>
              <w:rFonts w:ascii="MS Gothic" w:eastAsia="MS Gothic" w:hAnsi="MS Gothic" w:hint="eastAsia"/>
            </w:rPr>
            <w:t>☐</w:t>
          </w:r>
        </w:sdtContent>
      </w:sdt>
      <w:r w:rsidR="001F4A8D" w:rsidRPr="000303DC">
        <w:rPr>
          <w:rFonts w:ascii="Times New Roman" w:hAnsi="Times New Roman" w:cs="CG Times"/>
        </w:rPr>
        <w:t xml:space="preserve"> Informācij</w:t>
      </w:r>
      <w:r w:rsidR="004E01E0">
        <w:rPr>
          <w:rFonts w:ascii="Times New Roman" w:hAnsi="Times New Roman" w:cs="CG Times"/>
        </w:rPr>
        <w:t>a</w:t>
      </w:r>
      <w:r w:rsidR="001F4A8D" w:rsidRPr="000303DC">
        <w:rPr>
          <w:rFonts w:ascii="Times New Roman" w:hAnsi="Times New Roman" w:cs="CG Times"/>
        </w:rPr>
        <w:t xml:space="preserve"> par lauku vēstures kārtošanu</w:t>
      </w:r>
    </w:p>
    <w:p w14:paraId="48B624B9" w14:textId="09187676" w:rsidR="007537BB" w:rsidRPr="000303DC" w:rsidRDefault="004603E5" w:rsidP="006D537B">
      <w:pPr>
        <w:pStyle w:val="Bezatstarpm"/>
        <w:ind w:left="-90" w:right="-24"/>
        <w:rPr>
          <w:rFonts w:ascii="Times New Roman" w:hAnsi="Times New Roman" w:cs="CG Times"/>
        </w:rPr>
      </w:pPr>
      <w:sdt>
        <w:sdtPr>
          <w:rPr>
            <w:rFonts w:ascii="Times New Roman" w:hAnsi="Times New Roman"/>
          </w:rPr>
          <w:id w:val="164250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8D" w:rsidRPr="000303DC">
            <w:rPr>
              <w:rFonts w:ascii="MS Gothic" w:eastAsia="MS Gothic" w:hAnsi="MS Gothic" w:hint="eastAsia"/>
            </w:rPr>
            <w:t>☐</w:t>
          </w:r>
        </w:sdtContent>
      </w:sdt>
      <w:r w:rsidR="001F4A8D" w:rsidRPr="000303DC">
        <w:rPr>
          <w:rFonts w:ascii="Times New Roman" w:hAnsi="Times New Roman" w:cs="CG Times"/>
        </w:rPr>
        <w:t xml:space="preserve"> Informācij</w:t>
      </w:r>
      <w:r w:rsidR="004E01E0">
        <w:rPr>
          <w:rFonts w:ascii="Times New Roman" w:hAnsi="Times New Roman" w:cs="CG Times"/>
        </w:rPr>
        <w:t>a</w:t>
      </w:r>
      <w:r w:rsidR="001F4A8D" w:rsidRPr="000303DC">
        <w:rPr>
          <w:rFonts w:ascii="Times New Roman" w:hAnsi="Times New Roman" w:cs="CG Times"/>
        </w:rPr>
        <w:t xml:space="preserve"> par sēklu maisījumu sagatavošanas iekārtām, kas nodrošina gatavā sēklu maisījuma viendabīgumu</w:t>
      </w:r>
    </w:p>
    <w:p w14:paraId="52E95CF5" w14:textId="54486F3A" w:rsidR="007537BB" w:rsidRPr="000303DC" w:rsidRDefault="004603E5" w:rsidP="007537BB">
      <w:pPr>
        <w:pStyle w:val="Bezatstarpm"/>
        <w:ind w:left="-90" w:right="566"/>
        <w:rPr>
          <w:rFonts w:ascii="Times New Roman" w:hAnsi="Times New Roman" w:cs="CG Times"/>
        </w:rPr>
      </w:pPr>
      <w:sdt>
        <w:sdtPr>
          <w:rPr>
            <w:rFonts w:ascii="Times New Roman" w:hAnsi="Times New Roman"/>
          </w:rPr>
          <w:id w:val="96538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8D" w:rsidRPr="000303DC">
            <w:rPr>
              <w:rFonts w:ascii="MS Gothic" w:eastAsia="MS Gothic" w:hAnsi="MS Gothic" w:hint="eastAsia"/>
            </w:rPr>
            <w:t>☐</w:t>
          </w:r>
        </w:sdtContent>
      </w:sdt>
      <w:r w:rsidR="001F4A8D" w:rsidRPr="000303DC">
        <w:rPr>
          <w:rFonts w:ascii="Times New Roman" w:hAnsi="Times New Roman" w:cs="CG Times"/>
        </w:rPr>
        <w:t xml:space="preserve"> Informācij</w:t>
      </w:r>
      <w:r w:rsidR="004E01E0">
        <w:rPr>
          <w:rFonts w:ascii="Times New Roman" w:hAnsi="Times New Roman" w:cs="CG Times"/>
        </w:rPr>
        <w:t>a</w:t>
      </w:r>
      <w:r w:rsidR="001F4A8D" w:rsidRPr="000303DC">
        <w:rPr>
          <w:rFonts w:ascii="Times New Roman" w:hAnsi="Times New Roman" w:cs="CG Times"/>
        </w:rPr>
        <w:t xml:space="preserve"> par sēklu maisījumu sagatavošanas procedūru</w:t>
      </w:r>
    </w:p>
    <w:tbl>
      <w:tblPr>
        <w:tblStyle w:val="Reatabula"/>
        <w:tblpPr w:leftFromText="180" w:rightFromText="180" w:vertAnchor="text" w:horzAnchor="margin" w:tblpX="-147" w:tblpY="59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2268"/>
      </w:tblGrid>
      <w:tr w:rsidR="00B71694" w14:paraId="5C6EAF7B" w14:textId="77777777" w:rsidTr="004E01E0">
        <w:trPr>
          <w:trHeight w:val="260"/>
        </w:trPr>
        <w:tc>
          <w:tcPr>
            <w:tcW w:w="8505" w:type="dxa"/>
            <w:hideMark/>
          </w:tcPr>
          <w:p w14:paraId="4CD3709D" w14:textId="182811BE" w:rsidR="00AE3171" w:rsidRPr="00B40AA4" w:rsidRDefault="001F4A8D" w:rsidP="004E01E0">
            <w:pPr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B40AA4">
              <w:rPr>
                <w:rFonts w:ascii="Times New Roman" w:hAnsi="Times New Roman"/>
              </w:rPr>
              <w:t xml:space="preserve">Valsts nodeva par reģistrāciju/izmaiņām </w:t>
            </w:r>
            <w:r w:rsidR="00A03127" w:rsidRPr="00A03127">
              <w:rPr>
                <w:rFonts w:ascii="Times New Roman" w:hAnsi="Times New Roman"/>
              </w:rPr>
              <w:t xml:space="preserve"> Sēklaudzētāju un sēklu tirgotāju </w:t>
            </w:r>
            <w:r w:rsidRPr="00B40AA4">
              <w:rPr>
                <w:rFonts w:ascii="Times New Roman" w:hAnsi="Times New Roman"/>
              </w:rPr>
              <w:t xml:space="preserve">reģistrā </w:t>
            </w:r>
            <w:r w:rsidR="005C3F8C" w:rsidRPr="00B40AA4">
              <w:rPr>
                <w:rFonts w:ascii="Times New Roman" w:hAnsi="Times New Roman"/>
              </w:rPr>
              <w:t>sa</w:t>
            </w:r>
            <w:r w:rsidR="004D3972" w:rsidRPr="00B40AA4">
              <w:rPr>
                <w:rFonts w:ascii="Times New Roman" w:hAnsi="Times New Roman"/>
              </w:rPr>
              <w:t>m</w:t>
            </w:r>
            <w:r w:rsidR="005C3F8C" w:rsidRPr="00B40AA4">
              <w:rPr>
                <w:rFonts w:ascii="Times New Roman" w:hAnsi="Times New Roman"/>
              </w:rPr>
              <w:t>aksāta: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94257A" w14:textId="58A114EC" w:rsidR="00AE3171" w:rsidRDefault="00AE3171" w:rsidP="00BD07CA">
            <w:pPr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ind w:left="257"/>
              <w:contextualSpacing/>
              <w:jc w:val="both"/>
              <w:textAlignment w:val="baseline"/>
              <w:rPr>
                <w:rFonts w:ascii="Times New Roman" w:hAnsi="Times New Roman" w:cs="CG Times"/>
              </w:rPr>
            </w:pPr>
          </w:p>
        </w:tc>
      </w:tr>
      <w:tr w:rsidR="00B71694" w14:paraId="1CC7900D" w14:textId="77777777" w:rsidTr="004E01E0">
        <w:tc>
          <w:tcPr>
            <w:tcW w:w="8505" w:type="dxa"/>
          </w:tcPr>
          <w:p w14:paraId="1D4EECAF" w14:textId="77777777" w:rsidR="00AE3171" w:rsidRDefault="00AE3171" w:rsidP="00BD07CA">
            <w:pPr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ind w:left="-90"/>
              <w:contextualSpacing/>
              <w:jc w:val="both"/>
              <w:textAlignment w:val="baseline"/>
              <w:rPr>
                <w:rFonts w:ascii="Times New Roman" w:eastAsia="Times New Roman" w:hAnsi="Times New Roman" w:cs="CG Time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77DAB7BC" w14:textId="77777777" w:rsidR="00AE3171" w:rsidRDefault="001F4A8D" w:rsidP="00163127">
            <w:pPr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CG Times"/>
                <w:vertAlign w:val="superscript"/>
              </w:rPr>
            </w:pPr>
            <w:r>
              <w:rPr>
                <w:rFonts w:ascii="Times New Roman" w:hAnsi="Times New Roman" w:cs="CG Times"/>
                <w:vertAlign w:val="superscript"/>
              </w:rPr>
              <w:t>(datums)</w:t>
            </w:r>
          </w:p>
        </w:tc>
      </w:tr>
    </w:tbl>
    <w:p w14:paraId="085C6DA2" w14:textId="77777777" w:rsidR="00014ECF" w:rsidRPr="00B779E3" w:rsidRDefault="00014ECF" w:rsidP="003C3ACA">
      <w:pPr>
        <w:pStyle w:val="Bezatstarpm"/>
        <w:ind w:left="-90" w:right="566"/>
        <w:rPr>
          <w:rFonts w:ascii="Times New Roman" w:hAnsi="Times New Roman"/>
          <w:sz w:val="16"/>
          <w:szCs w:val="16"/>
        </w:rPr>
      </w:pPr>
    </w:p>
    <w:p w14:paraId="7081AD2E" w14:textId="4B2CDBDD" w:rsidR="003C3ACA" w:rsidRDefault="001F4A8D" w:rsidP="00AE62BB">
      <w:pPr>
        <w:widowControl/>
        <w:spacing w:after="0" w:line="240" w:lineRule="auto"/>
        <w:ind w:right="118"/>
        <w:rPr>
          <w:rFonts w:ascii="Times New Roman" w:hAnsi="Times New Roman"/>
          <w:sz w:val="18"/>
          <w:szCs w:val="18"/>
        </w:rPr>
      </w:pPr>
      <w:r w:rsidRPr="004E01E0">
        <w:rPr>
          <w:rFonts w:ascii="Times New Roman" w:hAnsi="Times New Roman"/>
          <w:sz w:val="18"/>
          <w:szCs w:val="18"/>
        </w:rPr>
        <w:t>Atļauju Valsts augu aizsardzības dienestam kā sistēmas pārzinim, fizisko personu datu saņēmējam un fizisko personu datu operatoram apstrādāt manus datus saskaņā ar Eiropas Parlamenta un Padomes Regulu 2016/679 (2016. gada 27. aprīlis) par fizisku personu aizsardzību attiecībā uz personas datu apstrādi un šādu datu brīvu apriti un ar ko atceļ Direktīvu 95/46/EK, tajā skaitā veikt aptaujas, lai iegūtu atgriezenisko saiti par apmierinātību ar saņemto pakalpojumu, kā arī informēt par pakalpojumu kvalitātes uzlabojumiem.</w:t>
      </w:r>
    </w:p>
    <w:p w14:paraId="5314809D" w14:textId="77777777" w:rsidR="00B779E3" w:rsidRPr="004E01E0" w:rsidRDefault="00B779E3" w:rsidP="009C0523">
      <w:pPr>
        <w:widowControl/>
        <w:spacing w:after="0" w:line="240" w:lineRule="auto"/>
        <w:ind w:left="142" w:right="118" w:firstLine="567"/>
        <w:rPr>
          <w:rFonts w:ascii="Times New Roman" w:hAnsi="Times New Roman"/>
          <w:sz w:val="18"/>
          <w:szCs w:val="18"/>
        </w:rPr>
      </w:pPr>
    </w:p>
    <w:tbl>
      <w:tblPr>
        <w:tblStyle w:val="Reatabula"/>
        <w:tblW w:w="3695" w:type="dxa"/>
        <w:tblInd w:w="6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B71694" w14:paraId="065E5909" w14:textId="77777777" w:rsidTr="00AE62BB">
        <w:tc>
          <w:tcPr>
            <w:tcW w:w="3695" w:type="dxa"/>
            <w:tcBorders>
              <w:bottom w:val="single" w:sz="4" w:space="0" w:color="auto"/>
            </w:tcBorders>
          </w:tcPr>
          <w:p w14:paraId="0FB4A03A" w14:textId="77777777" w:rsidR="00AE62BB" w:rsidRDefault="00AE62BB" w:rsidP="00B779E3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694" w14:paraId="294FC4A0" w14:textId="77777777" w:rsidTr="00AE62BB">
        <w:tc>
          <w:tcPr>
            <w:tcW w:w="3695" w:type="dxa"/>
            <w:tcBorders>
              <w:top w:val="single" w:sz="4" w:space="0" w:color="auto"/>
            </w:tcBorders>
          </w:tcPr>
          <w:p w14:paraId="6C8A70BB" w14:textId="28AF77C4" w:rsidR="00AE62BB" w:rsidRDefault="001F4A8D" w:rsidP="00B779E3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44">
              <w:rPr>
                <w:rFonts w:ascii="Times New Roman" w:hAnsi="Times New Roman"/>
                <w:sz w:val="18"/>
                <w:szCs w:val="18"/>
              </w:rPr>
              <w:t>Paraksts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74370A36" w14:textId="77777777" w:rsidR="00B779E3" w:rsidRDefault="00B779E3" w:rsidP="00B779E3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6F8CB8E" w14:textId="6DD00CF3" w:rsidR="003C3ACA" w:rsidRPr="00B779E3" w:rsidRDefault="001F4A8D" w:rsidP="00B779E3">
      <w:pPr>
        <w:spacing w:after="0" w:line="240" w:lineRule="auto"/>
        <w:jc w:val="both"/>
        <w:rPr>
          <w:sz w:val="18"/>
          <w:szCs w:val="18"/>
        </w:rPr>
      </w:pPr>
      <w:r w:rsidRPr="000B177E">
        <w:rPr>
          <w:rFonts w:ascii="Times New Roman" w:hAnsi="Times New Roman"/>
          <w:color w:val="000000"/>
          <w:sz w:val="18"/>
          <w:szCs w:val="18"/>
        </w:rPr>
        <w:t xml:space="preserve">Piezīme. * Dokumenta rekvizītu 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 w:rsidRPr="000B177E">
        <w:rPr>
          <w:rFonts w:ascii="Times New Roman" w:hAnsi="Times New Roman"/>
          <w:color w:val="000000"/>
          <w:sz w:val="18"/>
          <w:szCs w:val="18"/>
        </w:rPr>
        <w:t>paraksts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 w:rsidRPr="000B177E">
        <w:rPr>
          <w:rFonts w:ascii="Times New Roman" w:hAnsi="Times New Roman"/>
          <w:color w:val="000000"/>
          <w:sz w:val="18"/>
          <w:szCs w:val="18"/>
        </w:rPr>
        <w:t xml:space="preserve"> neaizpilda, ja elektroniskais dokuments ir sagatavots atbilstoši normatīvajiem aktiem par elektronisko dokumentu noformēšanu</w:t>
      </w:r>
      <w:r>
        <w:rPr>
          <w:sz w:val="18"/>
          <w:szCs w:val="18"/>
        </w:rPr>
        <w:t>.</w:t>
      </w:r>
    </w:p>
    <w:sectPr w:rsidR="003C3ACA" w:rsidRPr="00B779E3" w:rsidSect="00B779E3">
      <w:pgSz w:w="11906" w:h="16838" w:code="9"/>
      <w:pgMar w:top="72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Times New Roman"/>
    <w:charset w:val="00"/>
    <w:family w:val="auto"/>
    <w:pitch w:val="variable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991"/>
    <w:multiLevelType w:val="multilevel"/>
    <w:tmpl w:val="7E8647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B521B9"/>
    <w:multiLevelType w:val="multilevel"/>
    <w:tmpl w:val="E81291C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" w15:restartNumberingAfterBreak="0">
    <w:nsid w:val="123E0AB9"/>
    <w:multiLevelType w:val="multilevel"/>
    <w:tmpl w:val="D660D7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18C033EE"/>
    <w:multiLevelType w:val="multilevel"/>
    <w:tmpl w:val="29667956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1B7E5D52"/>
    <w:multiLevelType w:val="multilevel"/>
    <w:tmpl w:val="A82C4B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1DBF7024"/>
    <w:multiLevelType w:val="multilevel"/>
    <w:tmpl w:val="E53271C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6" w15:restartNumberingAfterBreak="0">
    <w:nsid w:val="1FD730CF"/>
    <w:multiLevelType w:val="multilevel"/>
    <w:tmpl w:val="50B2444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A61EA5"/>
    <w:multiLevelType w:val="multilevel"/>
    <w:tmpl w:val="9D625C78"/>
    <w:lvl w:ilvl="0">
      <w:start w:val="7"/>
      <w:numFmt w:val="decimal"/>
      <w:lvlText w:val="%1."/>
      <w:lvlJc w:val="left"/>
      <w:pPr>
        <w:ind w:left="510" w:hanging="51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ascii="Calibri" w:eastAsia="Calibri" w:hAnsi="Calibri" w:hint="default"/>
        <w:sz w:val="22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24D076C3"/>
    <w:multiLevelType w:val="multilevel"/>
    <w:tmpl w:val="F1CCE6A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4"/>
      </w:rPr>
    </w:lvl>
  </w:abstractNum>
  <w:abstractNum w:abstractNumId="9" w15:restartNumberingAfterBreak="0">
    <w:nsid w:val="27854589"/>
    <w:multiLevelType w:val="multilevel"/>
    <w:tmpl w:val="B7A6EC94"/>
    <w:lvl w:ilvl="0">
      <w:start w:val="1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2D1D6EF6"/>
    <w:multiLevelType w:val="hybridMultilevel"/>
    <w:tmpl w:val="0762928C"/>
    <w:lvl w:ilvl="0" w:tplc="B4B61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A14C0" w:tentative="1">
      <w:start w:val="1"/>
      <w:numFmt w:val="lowerLetter"/>
      <w:lvlText w:val="%2."/>
      <w:lvlJc w:val="left"/>
      <w:pPr>
        <w:ind w:left="1440" w:hanging="360"/>
      </w:pPr>
    </w:lvl>
    <w:lvl w:ilvl="2" w:tplc="614048FC" w:tentative="1">
      <w:start w:val="1"/>
      <w:numFmt w:val="lowerRoman"/>
      <w:lvlText w:val="%3."/>
      <w:lvlJc w:val="right"/>
      <w:pPr>
        <w:ind w:left="2160" w:hanging="180"/>
      </w:pPr>
    </w:lvl>
    <w:lvl w:ilvl="3" w:tplc="44165F08" w:tentative="1">
      <w:start w:val="1"/>
      <w:numFmt w:val="decimal"/>
      <w:lvlText w:val="%4."/>
      <w:lvlJc w:val="left"/>
      <w:pPr>
        <w:ind w:left="2880" w:hanging="360"/>
      </w:pPr>
    </w:lvl>
    <w:lvl w:ilvl="4" w:tplc="42A8B90C" w:tentative="1">
      <w:start w:val="1"/>
      <w:numFmt w:val="lowerLetter"/>
      <w:lvlText w:val="%5."/>
      <w:lvlJc w:val="left"/>
      <w:pPr>
        <w:ind w:left="3600" w:hanging="360"/>
      </w:pPr>
    </w:lvl>
    <w:lvl w:ilvl="5" w:tplc="7CF8C958" w:tentative="1">
      <w:start w:val="1"/>
      <w:numFmt w:val="lowerRoman"/>
      <w:lvlText w:val="%6."/>
      <w:lvlJc w:val="right"/>
      <w:pPr>
        <w:ind w:left="4320" w:hanging="180"/>
      </w:pPr>
    </w:lvl>
    <w:lvl w:ilvl="6" w:tplc="DB3AD9B8" w:tentative="1">
      <w:start w:val="1"/>
      <w:numFmt w:val="decimal"/>
      <w:lvlText w:val="%7."/>
      <w:lvlJc w:val="left"/>
      <w:pPr>
        <w:ind w:left="5040" w:hanging="360"/>
      </w:pPr>
    </w:lvl>
    <w:lvl w:ilvl="7" w:tplc="DFE4D6CA" w:tentative="1">
      <w:start w:val="1"/>
      <w:numFmt w:val="lowerLetter"/>
      <w:lvlText w:val="%8."/>
      <w:lvlJc w:val="left"/>
      <w:pPr>
        <w:ind w:left="5760" w:hanging="360"/>
      </w:pPr>
    </w:lvl>
    <w:lvl w:ilvl="8" w:tplc="A5183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0FD"/>
    <w:multiLevelType w:val="multilevel"/>
    <w:tmpl w:val="B658F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12" w15:restartNumberingAfterBreak="0">
    <w:nsid w:val="2E2B7359"/>
    <w:multiLevelType w:val="multilevel"/>
    <w:tmpl w:val="00E24D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37D76B3C"/>
    <w:multiLevelType w:val="multilevel"/>
    <w:tmpl w:val="4F142E0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3CAD7C0A"/>
    <w:multiLevelType w:val="multilevel"/>
    <w:tmpl w:val="D4DA44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15" w15:restartNumberingAfterBreak="0">
    <w:nsid w:val="42D46EF2"/>
    <w:multiLevelType w:val="multilevel"/>
    <w:tmpl w:val="0E6A6A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3D8699C"/>
    <w:multiLevelType w:val="multilevel"/>
    <w:tmpl w:val="CB449E3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7" w15:restartNumberingAfterBreak="0">
    <w:nsid w:val="487564E5"/>
    <w:multiLevelType w:val="multilevel"/>
    <w:tmpl w:val="FBD0F4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9B1F52"/>
    <w:multiLevelType w:val="multilevel"/>
    <w:tmpl w:val="739CA0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9" w15:restartNumberingAfterBreak="0">
    <w:nsid w:val="490D3136"/>
    <w:multiLevelType w:val="multilevel"/>
    <w:tmpl w:val="4C10590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B071763"/>
    <w:multiLevelType w:val="multilevel"/>
    <w:tmpl w:val="D660D7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4B2F0D63"/>
    <w:multiLevelType w:val="multilevel"/>
    <w:tmpl w:val="624EC05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6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sz w:val="24"/>
      </w:rPr>
    </w:lvl>
  </w:abstractNum>
  <w:abstractNum w:abstractNumId="22" w15:restartNumberingAfterBreak="0">
    <w:nsid w:val="4F890444"/>
    <w:multiLevelType w:val="multilevel"/>
    <w:tmpl w:val="B4BC195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3DE4569"/>
    <w:multiLevelType w:val="multilevel"/>
    <w:tmpl w:val="D5FCE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3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6D56097"/>
    <w:multiLevelType w:val="multilevel"/>
    <w:tmpl w:val="71FC5B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58EA4AD9"/>
    <w:multiLevelType w:val="multilevel"/>
    <w:tmpl w:val="5BCC07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B0588D"/>
    <w:multiLevelType w:val="multilevel"/>
    <w:tmpl w:val="D43C7C3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6333679D"/>
    <w:multiLevelType w:val="multilevel"/>
    <w:tmpl w:val="851865E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C7B079D"/>
    <w:multiLevelType w:val="multilevel"/>
    <w:tmpl w:val="3C12E046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6F7A5D53"/>
    <w:multiLevelType w:val="multilevel"/>
    <w:tmpl w:val="2662F90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0" w15:restartNumberingAfterBreak="0">
    <w:nsid w:val="731110B8"/>
    <w:multiLevelType w:val="hybridMultilevel"/>
    <w:tmpl w:val="1A9AD704"/>
    <w:lvl w:ilvl="0" w:tplc="63482A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A7E14">
      <w:start w:val="1"/>
      <w:numFmt w:val="lowerLetter"/>
      <w:lvlText w:val="%2."/>
      <w:lvlJc w:val="left"/>
      <w:pPr>
        <w:ind w:left="1440" w:hanging="360"/>
      </w:pPr>
    </w:lvl>
    <w:lvl w:ilvl="2" w:tplc="4AA4DC04" w:tentative="1">
      <w:start w:val="1"/>
      <w:numFmt w:val="lowerRoman"/>
      <w:lvlText w:val="%3."/>
      <w:lvlJc w:val="right"/>
      <w:pPr>
        <w:ind w:left="2160" w:hanging="180"/>
      </w:pPr>
    </w:lvl>
    <w:lvl w:ilvl="3" w:tplc="36605CB6" w:tentative="1">
      <w:start w:val="1"/>
      <w:numFmt w:val="decimal"/>
      <w:lvlText w:val="%4."/>
      <w:lvlJc w:val="left"/>
      <w:pPr>
        <w:ind w:left="2880" w:hanging="360"/>
      </w:pPr>
    </w:lvl>
    <w:lvl w:ilvl="4" w:tplc="2CA4ED48" w:tentative="1">
      <w:start w:val="1"/>
      <w:numFmt w:val="lowerLetter"/>
      <w:lvlText w:val="%5."/>
      <w:lvlJc w:val="left"/>
      <w:pPr>
        <w:ind w:left="3600" w:hanging="360"/>
      </w:pPr>
    </w:lvl>
    <w:lvl w:ilvl="5" w:tplc="6C1CC52A" w:tentative="1">
      <w:start w:val="1"/>
      <w:numFmt w:val="lowerRoman"/>
      <w:lvlText w:val="%6."/>
      <w:lvlJc w:val="right"/>
      <w:pPr>
        <w:ind w:left="4320" w:hanging="180"/>
      </w:pPr>
    </w:lvl>
    <w:lvl w:ilvl="6" w:tplc="6442ADC4" w:tentative="1">
      <w:start w:val="1"/>
      <w:numFmt w:val="decimal"/>
      <w:lvlText w:val="%7."/>
      <w:lvlJc w:val="left"/>
      <w:pPr>
        <w:ind w:left="5040" w:hanging="360"/>
      </w:pPr>
    </w:lvl>
    <w:lvl w:ilvl="7" w:tplc="A3B61A9A" w:tentative="1">
      <w:start w:val="1"/>
      <w:numFmt w:val="lowerLetter"/>
      <w:lvlText w:val="%8."/>
      <w:lvlJc w:val="left"/>
      <w:pPr>
        <w:ind w:left="5760" w:hanging="360"/>
      </w:pPr>
    </w:lvl>
    <w:lvl w:ilvl="8" w:tplc="CFDA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7281"/>
    <w:multiLevelType w:val="multilevel"/>
    <w:tmpl w:val="D43C7C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2" w15:restartNumberingAfterBreak="0">
    <w:nsid w:val="78151148"/>
    <w:multiLevelType w:val="multilevel"/>
    <w:tmpl w:val="40D48BC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num w:numId="1" w16cid:durableId="1156727580">
    <w:abstractNumId w:val="23"/>
  </w:num>
  <w:num w:numId="2" w16cid:durableId="3967120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1126209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38147">
    <w:abstractNumId w:val="2"/>
  </w:num>
  <w:num w:numId="5" w16cid:durableId="1969623886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56870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2373448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338284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974187">
    <w:abstractNumId w:val="25"/>
  </w:num>
  <w:num w:numId="10" w16cid:durableId="1765104145">
    <w:abstractNumId w:val="10"/>
  </w:num>
  <w:num w:numId="11" w16cid:durableId="1662006786">
    <w:abstractNumId w:val="18"/>
  </w:num>
  <w:num w:numId="12" w16cid:durableId="738943255">
    <w:abstractNumId w:val="17"/>
  </w:num>
  <w:num w:numId="13" w16cid:durableId="1571648375">
    <w:abstractNumId w:val="12"/>
  </w:num>
  <w:num w:numId="14" w16cid:durableId="1806197465">
    <w:abstractNumId w:val="19"/>
  </w:num>
  <w:num w:numId="15" w16cid:durableId="978194887">
    <w:abstractNumId w:val="22"/>
  </w:num>
  <w:num w:numId="16" w16cid:durableId="214968132">
    <w:abstractNumId w:val="0"/>
  </w:num>
  <w:num w:numId="17" w16cid:durableId="1083917686">
    <w:abstractNumId w:val="11"/>
  </w:num>
  <w:num w:numId="18" w16cid:durableId="1853252761">
    <w:abstractNumId w:val="7"/>
  </w:num>
  <w:num w:numId="19" w16cid:durableId="352921657">
    <w:abstractNumId w:val="27"/>
  </w:num>
  <w:num w:numId="20" w16cid:durableId="2067953829">
    <w:abstractNumId w:val="16"/>
  </w:num>
  <w:num w:numId="21" w16cid:durableId="1406494150">
    <w:abstractNumId w:val="29"/>
  </w:num>
  <w:num w:numId="22" w16cid:durableId="1298729283">
    <w:abstractNumId w:val="30"/>
  </w:num>
  <w:num w:numId="23" w16cid:durableId="320157531">
    <w:abstractNumId w:val="15"/>
  </w:num>
  <w:num w:numId="24" w16cid:durableId="310867869">
    <w:abstractNumId w:val="5"/>
  </w:num>
  <w:num w:numId="25" w16cid:durableId="2092695721">
    <w:abstractNumId w:val="14"/>
  </w:num>
  <w:num w:numId="26" w16cid:durableId="1628854405">
    <w:abstractNumId w:val="32"/>
  </w:num>
  <w:num w:numId="27" w16cid:durableId="2095272782">
    <w:abstractNumId w:val="1"/>
  </w:num>
  <w:num w:numId="28" w16cid:durableId="1987658592">
    <w:abstractNumId w:val="6"/>
  </w:num>
  <w:num w:numId="29" w16cid:durableId="1909267575">
    <w:abstractNumId w:val="8"/>
  </w:num>
  <w:num w:numId="30" w16cid:durableId="500701673">
    <w:abstractNumId w:val="21"/>
  </w:num>
  <w:num w:numId="31" w16cid:durableId="1486043961">
    <w:abstractNumId w:val="9"/>
  </w:num>
  <w:num w:numId="32" w16cid:durableId="434909470">
    <w:abstractNumId w:val="4"/>
  </w:num>
  <w:num w:numId="33" w16cid:durableId="10280264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C3"/>
    <w:rsid w:val="000018D1"/>
    <w:rsid w:val="00001C2F"/>
    <w:rsid w:val="00003E8E"/>
    <w:rsid w:val="00014ECF"/>
    <w:rsid w:val="00016783"/>
    <w:rsid w:val="00017FD4"/>
    <w:rsid w:val="00020BA0"/>
    <w:rsid w:val="000303DC"/>
    <w:rsid w:val="00036363"/>
    <w:rsid w:val="00042509"/>
    <w:rsid w:val="00043556"/>
    <w:rsid w:val="00046B70"/>
    <w:rsid w:val="00064A6C"/>
    <w:rsid w:val="0006682F"/>
    <w:rsid w:val="00072064"/>
    <w:rsid w:val="00073E70"/>
    <w:rsid w:val="0007471E"/>
    <w:rsid w:val="00074D04"/>
    <w:rsid w:val="00077B2A"/>
    <w:rsid w:val="00086539"/>
    <w:rsid w:val="000936C9"/>
    <w:rsid w:val="0009429D"/>
    <w:rsid w:val="000944C1"/>
    <w:rsid w:val="000979B9"/>
    <w:rsid w:val="000A2143"/>
    <w:rsid w:val="000A3D60"/>
    <w:rsid w:val="000B1028"/>
    <w:rsid w:val="000B177E"/>
    <w:rsid w:val="000B23CC"/>
    <w:rsid w:val="000B3E49"/>
    <w:rsid w:val="000B3E50"/>
    <w:rsid w:val="000B571E"/>
    <w:rsid w:val="000C0E45"/>
    <w:rsid w:val="000D2F7D"/>
    <w:rsid w:val="000D2FC0"/>
    <w:rsid w:val="000D4359"/>
    <w:rsid w:val="000D6732"/>
    <w:rsid w:val="000D6774"/>
    <w:rsid w:val="000E49B7"/>
    <w:rsid w:val="000F4BDB"/>
    <w:rsid w:val="00102442"/>
    <w:rsid w:val="001135A0"/>
    <w:rsid w:val="00122A5A"/>
    <w:rsid w:val="0013330C"/>
    <w:rsid w:val="00135C62"/>
    <w:rsid w:val="00136BE0"/>
    <w:rsid w:val="00146D4B"/>
    <w:rsid w:val="0015251D"/>
    <w:rsid w:val="00153214"/>
    <w:rsid w:val="001570DF"/>
    <w:rsid w:val="00162567"/>
    <w:rsid w:val="00162C51"/>
    <w:rsid w:val="00163127"/>
    <w:rsid w:val="00165951"/>
    <w:rsid w:val="001759D9"/>
    <w:rsid w:val="001818B9"/>
    <w:rsid w:val="00192DCD"/>
    <w:rsid w:val="001B12CA"/>
    <w:rsid w:val="001B41D6"/>
    <w:rsid w:val="001C11EE"/>
    <w:rsid w:val="001C250E"/>
    <w:rsid w:val="001C4824"/>
    <w:rsid w:val="001D17A4"/>
    <w:rsid w:val="001D1FFB"/>
    <w:rsid w:val="001D25C3"/>
    <w:rsid w:val="001E3E5D"/>
    <w:rsid w:val="001E4958"/>
    <w:rsid w:val="001E4FCD"/>
    <w:rsid w:val="001F4A8D"/>
    <w:rsid w:val="001F51D0"/>
    <w:rsid w:val="00204072"/>
    <w:rsid w:val="00204DFD"/>
    <w:rsid w:val="00206837"/>
    <w:rsid w:val="00211AAB"/>
    <w:rsid w:val="0022547E"/>
    <w:rsid w:val="00225F00"/>
    <w:rsid w:val="002271B9"/>
    <w:rsid w:val="00230E80"/>
    <w:rsid w:val="00233A5A"/>
    <w:rsid w:val="002402E1"/>
    <w:rsid w:val="00240495"/>
    <w:rsid w:val="00246296"/>
    <w:rsid w:val="00247134"/>
    <w:rsid w:val="00252B2C"/>
    <w:rsid w:val="00260A9A"/>
    <w:rsid w:val="0026556D"/>
    <w:rsid w:val="002730C0"/>
    <w:rsid w:val="0027442E"/>
    <w:rsid w:val="00281077"/>
    <w:rsid w:val="00281BC3"/>
    <w:rsid w:val="00293641"/>
    <w:rsid w:val="00295F88"/>
    <w:rsid w:val="002A38E7"/>
    <w:rsid w:val="002B0765"/>
    <w:rsid w:val="002B0F1B"/>
    <w:rsid w:val="002C39A6"/>
    <w:rsid w:val="002D5511"/>
    <w:rsid w:val="002E385C"/>
    <w:rsid w:val="002E3E1C"/>
    <w:rsid w:val="002F1E31"/>
    <w:rsid w:val="002F2149"/>
    <w:rsid w:val="002F4601"/>
    <w:rsid w:val="002F494A"/>
    <w:rsid w:val="00301E6E"/>
    <w:rsid w:val="00304CF7"/>
    <w:rsid w:val="003165A1"/>
    <w:rsid w:val="00323356"/>
    <w:rsid w:val="003310A2"/>
    <w:rsid w:val="00336084"/>
    <w:rsid w:val="00337474"/>
    <w:rsid w:val="00342BFA"/>
    <w:rsid w:val="00344AB4"/>
    <w:rsid w:val="003455EE"/>
    <w:rsid w:val="003472D7"/>
    <w:rsid w:val="003544D5"/>
    <w:rsid w:val="00363345"/>
    <w:rsid w:val="00365CE9"/>
    <w:rsid w:val="003776F9"/>
    <w:rsid w:val="00383C0E"/>
    <w:rsid w:val="00392754"/>
    <w:rsid w:val="00395BB3"/>
    <w:rsid w:val="00395FEA"/>
    <w:rsid w:val="003A256A"/>
    <w:rsid w:val="003A4D7C"/>
    <w:rsid w:val="003B2358"/>
    <w:rsid w:val="003B3116"/>
    <w:rsid w:val="003C3ACA"/>
    <w:rsid w:val="003C6FCE"/>
    <w:rsid w:val="003C7483"/>
    <w:rsid w:val="003D4571"/>
    <w:rsid w:val="003E00EB"/>
    <w:rsid w:val="003E3FCA"/>
    <w:rsid w:val="003F0653"/>
    <w:rsid w:val="003F5F23"/>
    <w:rsid w:val="00410491"/>
    <w:rsid w:val="00411C71"/>
    <w:rsid w:val="004333D6"/>
    <w:rsid w:val="00433B4A"/>
    <w:rsid w:val="00436162"/>
    <w:rsid w:val="0043633A"/>
    <w:rsid w:val="00441A90"/>
    <w:rsid w:val="0044739C"/>
    <w:rsid w:val="0045440E"/>
    <w:rsid w:val="00456D69"/>
    <w:rsid w:val="0045784A"/>
    <w:rsid w:val="004603E5"/>
    <w:rsid w:val="00461895"/>
    <w:rsid w:val="0046526D"/>
    <w:rsid w:val="00467B78"/>
    <w:rsid w:val="00471DB3"/>
    <w:rsid w:val="0047286F"/>
    <w:rsid w:val="00472BE5"/>
    <w:rsid w:val="00474CDD"/>
    <w:rsid w:val="00482B04"/>
    <w:rsid w:val="00484452"/>
    <w:rsid w:val="004859DB"/>
    <w:rsid w:val="00487229"/>
    <w:rsid w:val="00487C2E"/>
    <w:rsid w:val="004925C5"/>
    <w:rsid w:val="004965CA"/>
    <w:rsid w:val="004A07D2"/>
    <w:rsid w:val="004A1D51"/>
    <w:rsid w:val="004A2AF2"/>
    <w:rsid w:val="004A745F"/>
    <w:rsid w:val="004C36FE"/>
    <w:rsid w:val="004C5788"/>
    <w:rsid w:val="004D1885"/>
    <w:rsid w:val="004D201E"/>
    <w:rsid w:val="004D3842"/>
    <w:rsid w:val="004D3972"/>
    <w:rsid w:val="004D4A42"/>
    <w:rsid w:val="004E01E0"/>
    <w:rsid w:val="004E0BC2"/>
    <w:rsid w:val="004E1703"/>
    <w:rsid w:val="004F6122"/>
    <w:rsid w:val="004F713A"/>
    <w:rsid w:val="004F77E2"/>
    <w:rsid w:val="0050302F"/>
    <w:rsid w:val="0050608F"/>
    <w:rsid w:val="00506CDB"/>
    <w:rsid w:val="00516540"/>
    <w:rsid w:val="0052231E"/>
    <w:rsid w:val="005248FB"/>
    <w:rsid w:val="005277C8"/>
    <w:rsid w:val="00551C64"/>
    <w:rsid w:val="005539DD"/>
    <w:rsid w:val="00562A65"/>
    <w:rsid w:val="00582CFF"/>
    <w:rsid w:val="005863BF"/>
    <w:rsid w:val="00587903"/>
    <w:rsid w:val="0059490F"/>
    <w:rsid w:val="005A0914"/>
    <w:rsid w:val="005A4E4C"/>
    <w:rsid w:val="005A6C97"/>
    <w:rsid w:val="005B1C79"/>
    <w:rsid w:val="005B35F8"/>
    <w:rsid w:val="005B5277"/>
    <w:rsid w:val="005B716F"/>
    <w:rsid w:val="005C0B41"/>
    <w:rsid w:val="005C3F8C"/>
    <w:rsid w:val="005C4814"/>
    <w:rsid w:val="005C5F1F"/>
    <w:rsid w:val="005C5FEC"/>
    <w:rsid w:val="005D2963"/>
    <w:rsid w:val="005D6FCF"/>
    <w:rsid w:val="005D730A"/>
    <w:rsid w:val="005E229F"/>
    <w:rsid w:val="005E64EF"/>
    <w:rsid w:val="005F7064"/>
    <w:rsid w:val="005F78F7"/>
    <w:rsid w:val="0060303A"/>
    <w:rsid w:val="00603C85"/>
    <w:rsid w:val="0060548F"/>
    <w:rsid w:val="006057F5"/>
    <w:rsid w:val="0060641F"/>
    <w:rsid w:val="0062356A"/>
    <w:rsid w:val="0062514B"/>
    <w:rsid w:val="00631D85"/>
    <w:rsid w:val="006326B8"/>
    <w:rsid w:val="00632D62"/>
    <w:rsid w:val="00635F1D"/>
    <w:rsid w:val="00641C47"/>
    <w:rsid w:val="006454D9"/>
    <w:rsid w:val="00651FA2"/>
    <w:rsid w:val="00671925"/>
    <w:rsid w:val="00673CF5"/>
    <w:rsid w:val="006920FE"/>
    <w:rsid w:val="00694354"/>
    <w:rsid w:val="00696D69"/>
    <w:rsid w:val="006A4272"/>
    <w:rsid w:val="006A5774"/>
    <w:rsid w:val="006A6C6B"/>
    <w:rsid w:val="006B003E"/>
    <w:rsid w:val="006B1247"/>
    <w:rsid w:val="006D441A"/>
    <w:rsid w:val="006D537B"/>
    <w:rsid w:val="006D7D9F"/>
    <w:rsid w:val="006E077C"/>
    <w:rsid w:val="006E2FF3"/>
    <w:rsid w:val="007022D2"/>
    <w:rsid w:val="007039E7"/>
    <w:rsid w:val="007055D1"/>
    <w:rsid w:val="00706401"/>
    <w:rsid w:val="00707D2C"/>
    <w:rsid w:val="00710001"/>
    <w:rsid w:val="00710572"/>
    <w:rsid w:val="00717120"/>
    <w:rsid w:val="007303AB"/>
    <w:rsid w:val="00733ECB"/>
    <w:rsid w:val="0074449B"/>
    <w:rsid w:val="0074510F"/>
    <w:rsid w:val="00747666"/>
    <w:rsid w:val="00747CB4"/>
    <w:rsid w:val="007537BB"/>
    <w:rsid w:val="0075518B"/>
    <w:rsid w:val="007552E7"/>
    <w:rsid w:val="007577F8"/>
    <w:rsid w:val="00763F35"/>
    <w:rsid w:val="007773AB"/>
    <w:rsid w:val="007850FF"/>
    <w:rsid w:val="00786F74"/>
    <w:rsid w:val="00795C25"/>
    <w:rsid w:val="007B017C"/>
    <w:rsid w:val="007B25D2"/>
    <w:rsid w:val="007B58EE"/>
    <w:rsid w:val="007C410B"/>
    <w:rsid w:val="007C49DB"/>
    <w:rsid w:val="007C4CBD"/>
    <w:rsid w:val="007D2AC0"/>
    <w:rsid w:val="007D7DEF"/>
    <w:rsid w:val="007E09D7"/>
    <w:rsid w:val="007E204C"/>
    <w:rsid w:val="007E5D4D"/>
    <w:rsid w:val="0080049D"/>
    <w:rsid w:val="00804F1F"/>
    <w:rsid w:val="00811000"/>
    <w:rsid w:val="00820F3E"/>
    <w:rsid w:val="008228FF"/>
    <w:rsid w:val="008236AE"/>
    <w:rsid w:val="00824327"/>
    <w:rsid w:val="008261C3"/>
    <w:rsid w:val="00837D27"/>
    <w:rsid w:val="00841C26"/>
    <w:rsid w:val="00846EDB"/>
    <w:rsid w:val="008475DA"/>
    <w:rsid w:val="00850EBA"/>
    <w:rsid w:val="00851F85"/>
    <w:rsid w:val="00853600"/>
    <w:rsid w:val="008730E7"/>
    <w:rsid w:val="00891432"/>
    <w:rsid w:val="00891909"/>
    <w:rsid w:val="008A2A06"/>
    <w:rsid w:val="008A58BA"/>
    <w:rsid w:val="008B4929"/>
    <w:rsid w:val="008B74E3"/>
    <w:rsid w:val="008C4948"/>
    <w:rsid w:val="008C66B2"/>
    <w:rsid w:val="008D22F1"/>
    <w:rsid w:val="008D3A2D"/>
    <w:rsid w:val="008D785B"/>
    <w:rsid w:val="008D7E81"/>
    <w:rsid w:val="008E15D9"/>
    <w:rsid w:val="008E19E4"/>
    <w:rsid w:val="008E6070"/>
    <w:rsid w:val="008E6636"/>
    <w:rsid w:val="008F14E5"/>
    <w:rsid w:val="008F1F3D"/>
    <w:rsid w:val="008F3CC3"/>
    <w:rsid w:val="008F5FB2"/>
    <w:rsid w:val="00904C70"/>
    <w:rsid w:val="0090699E"/>
    <w:rsid w:val="0091362A"/>
    <w:rsid w:val="009251D4"/>
    <w:rsid w:val="009268D4"/>
    <w:rsid w:val="00932EAD"/>
    <w:rsid w:val="00936261"/>
    <w:rsid w:val="0094106D"/>
    <w:rsid w:val="00941C59"/>
    <w:rsid w:val="00946582"/>
    <w:rsid w:val="0094684F"/>
    <w:rsid w:val="00947189"/>
    <w:rsid w:val="00947DF6"/>
    <w:rsid w:val="00950F40"/>
    <w:rsid w:val="00957A73"/>
    <w:rsid w:val="00964BD3"/>
    <w:rsid w:val="009657A2"/>
    <w:rsid w:val="00971F8D"/>
    <w:rsid w:val="00974BD7"/>
    <w:rsid w:val="00980CDF"/>
    <w:rsid w:val="009844E8"/>
    <w:rsid w:val="009A27C6"/>
    <w:rsid w:val="009A2D6B"/>
    <w:rsid w:val="009B6779"/>
    <w:rsid w:val="009C0523"/>
    <w:rsid w:val="009C7943"/>
    <w:rsid w:val="009D059A"/>
    <w:rsid w:val="009D1C1B"/>
    <w:rsid w:val="009D5861"/>
    <w:rsid w:val="009E3027"/>
    <w:rsid w:val="009E3B3C"/>
    <w:rsid w:val="009E4A5C"/>
    <w:rsid w:val="009F1C1B"/>
    <w:rsid w:val="009F2197"/>
    <w:rsid w:val="009F236D"/>
    <w:rsid w:val="009F586C"/>
    <w:rsid w:val="009F63EE"/>
    <w:rsid w:val="00A03127"/>
    <w:rsid w:val="00A03BDB"/>
    <w:rsid w:val="00A06FCC"/>
    <w:rsid w:val="00A12AB3"/>
    <w:rsid w:val="00A16B96"/>
    <w:rsid w:val="00A16C5E"/>
    <w:rsid w:val="00A2254C"/>
    <w:rsid w:val="00A2294A"/>
    <w:rsid w:val="00A416AB"/>
    <w:rsid w:val="00A442C2"/>
    <w:rsid w:val="00A509B3"/>
    <w:rsid w:val="00A51C41"/>
    <w:rsid w:val="00A60F93"/>
    <w:rsid w:val="00A80B07"/>
    <w:rsid w:val="00A821CE"/>
    <w:rsid w:val="00A8330B"/>
    <w:rsid w:val="00A83FFD"/>
    <w:rsid w:val="00A8440C"/>
    <w:rsid w:val="00A84812"/>
    <w:rsid w:val="00A87E35"/>
    <w:rsid w:val="00A917E8"/>
    <w:rsid w:val="00A94FF6"/>
    <w:rsid w:val="00AA2CBA"/>
    <w:rsid w:val="00AA55B0"/>
    <w:rsid w:val="00AB4BAB"/>
    <w:rsid w:val="00AC13E7"/>
    <w:rsid w:val="00AC1BC7"/>
    <w:rsid w:val="00AC54F5"/>
    <w:rsid w:val="00AC77DD"/>
    <w:rsid w:val="00AC7B05"/>
    <w:rsid w:val="00AD40F3"/>
    <w:rsid w:val="00AD46A2"/>
    <w:rsid w:val="00AD62A4"/>
    <w:rsid w:val="00AD734B"/>
    <w:rsid w:val="00AE1850"/>
    <w:rsid w:val="00AE3171"/>
    <w:rsid w:val="00AE62BB"/>
    <w:rsid w:val="00AF5EFA"/>
    <w:rsid w:val="00B02AA8"/>
    <w:rsid w:val="00B04945"/>
    <w:rsid w:val="00B15B0B"/>
    <w:rsid w:val="00B15C75"/>
    <w:rsid w:val="00B17CE8"/>
    <w:rsid w:val="00B241F1"/>
    <w:rsid w:val="00B259BE"/>
    <w:rsid w:val="00B27106"/>
    <w:rsid w:val="00B30B06"/>
    <w:rsid w:val="00B36C03"/>
    <w:rsid w:val="00B3723F"/>
    <w:rsid w:val="00B40AA4"/>
    <w:rsid w:val="00B41060"/>
    <w:rsid w:val="00B42046"/>
    <w:rsid w:val="00B432FC"/>
    <w:rsid w:val="00B50364"/>
    <w:rsid w:val="00B51917"/>
    <w:rsid w:val="00B543BF"/>
    <w:rsid w:val="00B56234"/>
    <w:rsid w:val="00B64B33"/>
    <w:rsid w:val="00B67548"/>
    <w:rsid w:val="00B67915"/>
    <w:rsid w:val="00B71694"/>
    <w:rsid w:val="00B779E3"/>
    <w:rsid w:val="00B77CD2"/>
    <w:rsid w:val="00B85061"/>
    <w:rsid w:val="00B86BA9"/>
    <w:rsid w:val="00B921FA"/>
    <w:rsid w:val="00B93AD7"/>
    <w:rsid w:val="00BA6350"/>
    <w:rsid w:val="00BB0476"/>
    <w:rsid w:val="00BB2039"/>
    <w:rsid w:val="00BB2236"/>
    <w:rsid w:val="00BB7D5F"/>
    <w:rsid w:val="00BC4CDF"/>
    <w:rsid w:val="00BC7ED2"/>
    <w:rsid w:val="00BD0484"/>
    <w:rsid w:val="00BD07CA"/>
    <w:rsid w:val="00BD7EF2"/>
    <w:rsid w:val="00BF262F"/>
    <w:rsid w:val="00BF45C4"/>
    <w:rsid w:val="00BF5C92"/>
    <w:rsid w:val="00C002CC"/>
    <w:rsid w:val="00C014B1"/>
    <w:rsid w:val="00C01C67"/>
    <w:rsid w:val="00C02548"/>
    <w:rsid w:val="00C032A5"/>
    <w:rsid w:val="00C03C91"/>
    <w:rsid w:val="00C100AB"/>
    <w:rsid w:val="00C12511"/>
    <w:rsid w:val="00C3521D"/>
    <w:rsid w:val="00C44121"/>
    <w:rsid w:val="00C44806"/>
    <w:rsid w:val="00C44A63"/>
    <w:rsid w:val="00C62F4B"/>
    <w:rsid w:val="00C65279"/>
    <w:rsid w:val="00C70EAB"/>
    <w:rsid w:val="00C71D9E"/>
    <w:rsid w:val="00C805BC"/>
    <w:rsid w:val="00C8713C"/>
    <w:rsid w:val="00C87645"/>
    <w:rsid w:val="00C955A3"/>
    <w:rsid w:val="00CA3B60"/>
    <w:rsid w:val="00CA5378"/>
    <w:rsid w:val="00CA59C9"/>
    <w:rsid w:val="00CB1D7F"/>
    <w:rsid w:val="00CD00B5"/>
    <w:rsid w:val="00CD0411"/>
    <w:rsid w:val="00CD2524"/>
    <w:rsid w:val="00CD2783"/>
    <w:rsid w:val="00CD59C0"/>
    <w:rsid w:val="00CE0D13"/>
    <w:rsid w:val="00CE1344"/>
    <w:rsid w:val="00CF0F23"/>
    <w:rsid w:val="00CF6D7D"/>
    <w:rsid w:val="00D01CC9"/>
    <w:rsid w:val="00D05C8D"/>
    <w:rsid w:val="00D07FE3"/>
    <w:rsid w:val="00D1096D"/>
    <w:rsid w:val="00D12F88"/>
    <w:rsid w:val="00D164B6"/>
    <w:rsid w:val="00D24F9D"/>
    <w:rsid w:val="00D303CA"/>
    <w:rsid w:val="00D33B4A"/>
    <w:rsid w:val="00D407A0"/>
    <w:rsid w:val="00D519C9"/>
    <w:rsid w:val="00D54E76"/>
    <w:rsid w:val="00D57A09"/>
    <w:rsid w:val="00D6168B"/>
    <w:rsid w:val="00D634F1"/>
    <w:rsid w:val="00D703E3"/>
    <w:rsid w:val="00D73ADD"/>
    <w:rsid w:val="00D85C28"/>
    <w:rsid w:val="00D85F1B"/>
    <w:rsid w:val="00D87146"/>
    <w:rsid w:val="00D87E54"/>
    <w:rsid w:val="00DA0C05"/>
    <w:rsid w:val="00DA48D6"/>
    <w:rsid w:val="00DB1DB4"/>
    <w:rsid w:val="00DB1FFF"/>
    <w:rsid w:val="00DB491C"/>
    <w:rsid w:val="00DC302B"/>
    <w:rsid w:val="00DD23F3"/>
    <w:rsid w:val="00DD3EA0"/>
    <w:rsid w:val="00DE39DE"/>
    <w:rsid w:val="00DE50BF"/>
    <w:rsid w:val="00DE5A4E"/>
    <w:rsid w:val="00DF1158"/>
    <w:rsid w:val="00DF5226"/>
    <w:rsid w:val="00DF5927"/>
    <w:rsid w:val="00E0318B"/>
    <w:rsid w:val="00E03C03"/>
    <w:rsid w:val="00E0568E"/>
    <w:rsid w:val="00E0707A"/>
    <w:rsid w:val="00E336B8"/>
    <w:rsid w:val="00E37F78"/>
    <w:rsid w:val="00E401D3"/>
    <w:rsid w:val="00E423CD"/>
    <w:rsid w:val="00E44AF1"/>
    <w:rsid w:val="00E575A2"/>
    <w:rsid w:val="00E631BB"/>
    <w:rsid w:val="00E63C9F"/>
    <w:rsid w:val="00E66B2E"/>
    <w:rsid w:val="00E66E9C"/>
    <w:rsid w:val="00E711B6"/>
    <w:rsid w:val="00E74799"/>
    <w:rsid w:val="00E74E46"/>
    <w:rsid w:val="00E75DA5"/>
    <w:rsid w:val="00E8306B"/>
    <w:rsid w:val="00E84EC3"/>
    <w:rsid w:val="00E86DDC"/>
    <w:rsid w:val="00E874D6"/>
    <w:rsid w:val="00E90265"/>
    <w:rsid w:val="00E91E9C"/>
    <w:rsid w:val="00E9370B"/>
    <w:rsid w:val="00E96A66"/>
    <w:rsid w:val="00EA36A1"/>
    <w:rsid w:val="00EA4281"/>
    <w:rsid w:val="00EA5242"/>
    <w:rsid w:val="00EA711F"/>
    <w:rsid w:val="00EB3651"/>
    <w:rsid w:val="00EB6232"/>
    <w:rsid w:val="00EB7C2D"/>
    <w:rsid w:val="00EC5E33"/>
    <w:rsid w:val="00EC6A2E"/>
    <w:rsid w:val="00EE3324"/>
    <w:rsid w:val="00EF4651"/>
    <w:rsid w:val="00EF5D88"/>
    <w:rsid w:val="00EF647F"/>
    <w:rsid w:val="00EF6D1F"/>
    <w:rsid w:val="00F06BC7"/>
    <w:rsid w:val="00F148C5"/>
    <w:rsid w:val="00F216AE"/>
    <w:rsid w:val="00F224A9"/>
    <w:rsid w:val="00F31897"/>
    <w:rsid w:val="00F3262E"/>
    <w:rsid w:val="00F37592"/>
    <w:rsid w:val="00F37634"/>
    <w:rsid w:val="00F463D7"/>
    <w:rsid w:val="00F51908"/>
    <w:rsid w:val="00F526DA"/>
    <w:rsid w:val="00F56C7D"/>
    <w:rsid w:val="00F61A59"/>
    <w:rsid w:val="00F63148"/>
    <w:rsid w:val="00F65103"/>
    <w:rsid w:val="00F80206"/>
    <w:rsid w:val="00F84F51"/>
    <w:rsid w:val="00F90A05"/>
    <w:rsid w:val="00FA155E"/>
    <w:rsid w:val="00FA7B34"/>
    <w:rsid w:val="00FB0B48"/>
    <w:rsid w:val="00FB5722"/>
    <w:rsid w:val="00FB5E08"/>
    <w:rsid w:val="00FC1783"/>
    <w:rsid w:val="00FD0AB5"/>
    <w:rsid w:val="00FE1A8A"/>
    <w:rsid w:val="00FE5FF2"/>
    <w:rsid w:val="00FF014F"/>
    <w:rsid w:val="00FF5BDA"/>
    <w:rsid w:val="00FF7397"/>
    <w:rsid w:val="0329955B"/>
    <w:rsid w:val="13D3E3AA"/>
    <w:rsid w:val="193A880A"/>
    <w:rsid w:val="1A60063C"/>
    <w:rsid w:val="328E04E1"/>
    <w:rsid w:val="36D3BECD"/>
    <w:rsid w:val="36F15CBB"/>
    <w:rsid w:val="58840985"/>
    <w:rsid w:val="5C41EC0D"/>
    <w:rsid w:val="72A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ADF90"/>
  <w15:chartTrackingRefBased/>
  <w15:docId w15:val="{E7E1B69C-B2B4-4210-AFAB-EFF7DB0D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4452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82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2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2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2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2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2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2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2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2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2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261C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261C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261C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261C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261C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261C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2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2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2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2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2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261C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261C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261C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2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261C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261C3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semiHidden/>
    <w:unhideWhenUsed/>
    <w:rsid w:val="003C3ACA"/>
    <w:rPr>
      <w:color w:val="0000FF"/>
      <w:u w:val="single"/>
    </w:rPr>
  </w:style>
  <w:style w:type="paragraph" w:styleId="Komentrateksts">
    <w:name w:val="annotation text"/>
    <w:basedOn w:val="Parasts"/>
    <w:link w:val="KomentratekstsRakstz"/>
    <w:uiPriority w:val="99"/>
    <w:unhideWhenUsed/>
    <w:rsid w:val="003C3AC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C3ACA"/>
    <w:rPr>
      <w:rFonts w:ascii="Calibri" w:eastAsia="Calibri" w:hAnsi="Calibri" w:cs="Times New Roman"/>
      <w:kern w:val="0"/>
      <w:sz w:val="20"/>
      <w:szCs w:val="20"/>
      <w:lang w:val="lv-LV"/>
      <w14:ligatures w14:val="none"/>
    </w:rPr>
  </w:style>
  <w:style w:type="paragraph" w:styleId="Pamatteksts">
    <w:name w:val="Body Text"/>
    <w:basedOn w:val="Parasts"/>
    <w:link w:val="PamattekstsRakstz"/>
    <w:semiHidden/>
    <w:unhideWhenUsed/>
    <w:rsid w:val="003C3ACA"/>
    <w:pPr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semiHidden/>
    <w:rsid w:val="003C3ACA"/>
    <w:rPr>
      <w:rFonts w:ascii="Times New Roman" w:eastAsia="Andale Sans UI" w:hAnsi="Times New Roman" w:cs="Times New Roman"/>
      <w:lang w:val="lv-LV"/>
      <w14:ligatures w14:val="none"/>
    </w:rPr>
  </w:style>
  <w:style w:type="paragraph" w:styleId="Bezatstarpm">
    <w:name w:val="No Spacing"/>
    <w:uiPriority w:val="1"/>
    <w:qFormat/>
    <w:rsid w:val="003C3ACA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customStyle="1" w:styleId="naislab">
    <w:name w:val="naislab"/>
    <w:basedOn w:val="Parasts"/>
    <w:rsid w:val="003C3ACA"/>
    <w:pPr>
      <w:widowControl/>
      <w:spacing w:before="75" w:after="75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3C3ACA"/>
    <w:rPr>
      <w:sz w:val="16"/>
      <w:szCs w:val="16"/>
    </w:rPr>
  </w:style>
  <w:style w:type="table" w:styleId="Reatabula">
    <w:name w:val="Table Grid"/>
    <w:basedOn w:val="Parastatabula"/>
    <w:uiPriority w:val="39"/>
    <w:rsid w:val="003C3ACA"/>
    <w:pPr>
      <w:spacing w:after="0" w:line="240" w:lineRule="auto"/>
    </w:pPr>
    <w:rPr>
      <w:rFonts w:ascii="CG Times" w:eastAsia="Times New Roman" w:hAnsi="CG Times" w:cs="CG Times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83C0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1077"/>
    <w:pPr>
      <w:spacing w:line="240" w:lineRule="auto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1077"/>
    <w:rPr>
      <w:rFonts w:ascii="Calibri" w:eastAsia="Calibri" w:hAnsi="Calibri" w:cs="Times New Roman"/>
      <w:b/>
      <w:bCs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B570-366D-4917-AA96-8227D7C5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Akmene</dc:creator>
  <cp:lastModifiedBy>Ina Karlivāne</cp:lastModifiedBy>
  <cp:revision>4</cp:revision>
  <cp:lastPrinted>2025-10-09T11:41:00Z</cp:lastPrinted>
  <dcterms:created xsi:type="dcterms:W3CDTF">2025-12-05T07:18:00Z</dcterms:created>
  <dcterms:modified xsi:type="dcterms:W3CDTF">2025-12-05T09:14:00Z</dcterms:modified>
</cp:coreProperties>
</file>